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6C8A75" w14:textId="26ABBA76" w:rsidR="00F75227" w:rsidRDefault="00795943" w:rsidP="00F75227">
      <w:pPr>
        <w:pStyle w:val="StandardWeb"/>
        <w:jc w:val="right"/>
        <w:rPr>
          <w:rFonts w:ascii="Arial" w:hAnsi="Arial" w:cs="Arial"/>
          <w:color w:val="000000"/>
          <w:sz w:val="22"/>
          <w:szCs w:val="22"/>
        </w:rPr>
      </w:pPr>
      <w:r w:rsidRPr="00F75227">
        <w:rPr>
          <w:rFonts w:ascii="Arial" w:hAnsi="Arial" w:cs="Arial"/>
          <w:noProof/>
          <w:color w:val="000000"/>
          <w:sz w:val="22"/>
          <w:szCs w:val="22"/>
        </w:rPr>
        <w:drawing>
          <wp:anchor distT="0" distB="0" distL="114300" distR="114300" simplePos="0" relativeHeight="251659264" behindDoc="0" locked="0" layoutInCell="1" allowOverlap="1" wp14:anchorId="251CFA30" wp14:editId="63B6DB8D">
            <wp:simplePos x="0" y="0"/>
            <wp:positionH relativeFrom="margin">
              <wp:posOffset>0</wp:posOffset>
            </wp:positionH>
            <wp:positionV relativeFrom="margin">
              <wp:posOffset>165100</wp:posOffset>
            </wp:positionV>
            <wp:extent cx="6178099" cy="924127"/>
            <wp:effectExtent l="0" t="0" r="0" b="317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6178099" cy="924127"/>
                    </a:xfrm>
                    <a:prstGeom prst="rect">
                      <a:avLst/>
                    </a:prstGeom>
                  </pic:spPr>
                </pic:pic>
              </a:graphicData>
            </a:graphic>
          </wp:anchor>
        </w:drawing>
      </w:r>
    </w:p>
    <w:p w14:paraId="3C95076D" w14:textId="0ABAD906" w:rsidR="005F5D7E" w:rsidRPr="00B066FD" w:rsidRDefault="00F75227" w:rsidP="002B7565">
      <w:pPr>
        <w:pStyle w:val="StandardWeb"/>
        <w:jc w:val="right"/>
        <w:rPr>
          <w:color w:val="000000"/>
          <w:sz w:val="20"/>
          <w:szCs w:val="20"/>
          <w:lang w:val="en-US"/>
        </w:rPr>
      </w:pPr>
      <w:r w:rsidRPr="00B066FD">
        <w:rPr>
          <w:color w:val="000000"/>
          <w:sz w:val="20"/>
          <w:szCs w:val="20"/>
          <w:lang w:val="en-US"/>
        </w:rPr>
        <w:t xml:space="preserve">Wien, </w:t>
      </w:r>
      <w:r w:rsidR="00B066FD">
        <w:rPr>
          <w:color w:val="000000"/>
          <w:sz w:val="20"/>
          <w:szCs w:val="20"/>
          <w:lang w:val="en-US"/>
        </w:rPr>
        <w:t>17</w:t>
      </w:r>
      <w:r w:rsidRPr="00B066FD">
        <w:rPr>
          <w:color w:val="000000"/>
          <w:sz w:val="20"/>
          <w:szCs w:val="20"/>
          <w:lang w:val="en-US"/>
        </w:rPr>
        <w:t xml:space="preserve">. </w:t>
      </w:r>
      <w:r w:rsidR="00B066FD">
        <w:rPr>
          <w:color w:val="000000"/>
          <w:sz w:val="20"/>
          <w:szCs w:val="20"/>
          <w:lang w:val="en-US"/>
        </w:rPr>
        <w:t xml:space="preserve">Mai </w:t>
      </w:r>
      <w:r w:rsidRPr="00B066FD">
        <w:rPr>
          <w:color w:val="000000"/>
          <w:sz w:val="20"/>
          <w:szCs w:val="20"/>
          <w:lang w:val="en-US"/>
        </w:rPr>
        <w:t>2022</w:t>
      </w:r>
    </w:p>
    <w:p w14:paraId="13BE650C" w14:textId="77777777" w:rsidR="00F75227" w:rsidRPr="00B066FD" w:rsidRDefault="00F75227" w:rsidP="00496F4A">
      <w:pPr>
        <w:pStyle w:val="StandardWeb"/>
        <w:rPr>
          <w:rFonts w:ascii="Arial" w:hAnsi="Arial" w:cs="Arial"/>
          <w:color w:val="000000"/>
          <w:sz w:val="22"/>
          <w:szCs w:val="22"/>
          <w:lang w:val="en-US"/>
        </w:rPr>
      </w:pPr>
    </w:p>
    <w:p w14:paraId="5A80B592" w14:textId="2A9A1A00" w:rsidR="00320C69" w:rsidRPr="002B7565" w:rsidRDefault="00320C69" w:rsidP="002B7565">
      <w:pPr>
        <w:pStyle w:val="StandardWeb"/>
        <w:rPr>
          <w:rFonts w:ascii="Helvetica" w:hAnsi="Helvetica"/>
          <w:sz w:val="28"/>
          <w:szCs w:val="28"/>
          <w:lang w:val="en-US"/>
        </w:rPr>
      </w:pPr>
      <w:r w:rsidRPr="002B7565">
        <w:rPr>
          <w:rFonts w:ascii="Helvetica" w:hAnsi="Helvetica"/>
          <w:b/>
          <w:bCs/>
          <w:sz w:val="28"/>
          <w:szCs w:val="28"/>
          <w:lang w:val="en-US"/>
        </w:rPr>
        <w:t>Creative Days Vienna 2022</w:t>
      </w:r>
      <w:r w:rsidRPr="002B7565">
        <w:rPr>
          <w:rFonts w:ascii="Helvetica" w:hAnsi="Helvetica"/>
          <w:sz w:val="28"/>
          <w:szCs w:val="28"/>
          <w:lang w:val="en-US"/>
        </w:rPr>
        <w:t xml:space="preserve"> </w:t>
      </w:r>
    </w:p>
    <w:p w14:paraId="16B490D5" w14:textId="77777777" w:rsidR="005F5D7E" w:rsidRPr="00B066FD" w:rsidRDefault="005F5D7E" w:rsidP="00320C69">
      <w:pPr>
        <w:pStyle w:val="StandardWeb"/>
        <w:jc w:val="both"/>
        <w:rPr>
          <w:b/>
          <w:bCs/>
          <w:sz w:val="28"/>
          <w:szCs w:val="28"/>
          <w:lang w:val="en-US"/>
        </w:rPr>
      </w:pPr>
    </w:p>
    <w:p w14:paraId="3DFD5993" w14:textId="51C632CB" w:rsidR="00320C69" w:rsidRPr="00320C69" w:rsidRDefault="00B066FD" w:rsidP="00320C69">
      <w:pPr>
        <w:pStyle w:val="StandardWeb"/>
        <w:jc w:val="both"/>
        <w:rPr>
          <w:b/>
          <w:bCs/>
          <w:color w:val="000000"/>
          <w:lang w:val="de-AT"/>
        </w:rPr>
      </w:pPr>
      <w:r>
        <w:rPr>
          <w:b/>
          <w:bCs/>
          <w:sz w:val="28"/>
          <w:szCs w:val="28"/>
          <w:lang w:val="de-AT"/>
        </w:rPr>
        <w:t xml:space="preserve">OTS Meldung </w:t>
      </w:r>
    </w:p>
    <w:p w14:paraId="2D19AFA6" w14:textId="77777777" w:rsidR="00F75227" w:rsidRPr="00B066FD" w:rsidRDefault="00F75227" w:rsidP="00F75227">
      <w:pPr>
        <w:pStyle w:val="StandardWeb"/>
        <w:jc w:val="both"/>
        <w:rPr>
          <w:color w:val="000000"/>
          <w:lang w:val="de-AT"/>
        </w:rPr>
      </w:pPr>
    </w:p>
    <w:p w14:paraId="0F667C24" w14:textId="77777777" w:rsidR="00B066FD" w:rsidRPr="00B066FD" w:rsidRDefault="00B066FD" w:rsidP="00B066FD">
      <w:pPr>
        <w:pStyle w:val="StandardWeb"/>
        <w:rPr>
          <w:color w:val="000000"/>
        </w:rPr>
      </w:pPr>
      <w:r w:rsidRPr="00B066FD">
        <w:rPr>
          <w:color w:val="000000"/>
        </w:rPr>
        <w:t>Das Kreativwirtschaftsfestival </w:t>
      </w:r>
      <w:hyperlink r:id="rId8" w:tgtFrame="_blank" w:history="1">
        <w:r w:rsidRPr="00B066FD">
          <w:rPr>
            <w:rStyle w:val="Hyperlink"/>
          </w:rPr>
          <w:t>Creative Days Vienna</w:t>
        </w:r>
      </w:hyperlink>
      <w:r w:rsidRPr="00B066FD">
        <w:rPr>
          <w:color w:val="000000"/>
        </w:rPr>
        <w:t> widmet sich vom 1. bis 2. Juni 2022 der Frage, wie digitale </w:t>
      </w:r>
      <w:r w:rsidRPr="00B066FD">
        <w:rPr>
          <w:b/>
          <w:bCs/>
          <w:color w:val="000000"/>
        </w:rPr>
        <w:t>Technologie unsere Kultur und Kreativwirtschaft verändert. </w:t>
      </w:r>
      <w:r w:rsidRPr="00B066FD">
        <w:rPr>
          <w:color w:val="000000"/>
        </w:rPr>
        <w:t>Auf Einladung der Wirtschaftsagentur Wien und im Rahmen des Startup-Festivals </w:t>
      </w:r>
      <w:proofErr w:type="spellStart"/>
      <w:r w:rsidRPr="00B066FD">
        <w:rPr>
          <w:color w:val="000000"/>
        </w:rPr>
        <w:fldChar w:fldCharType="begin"/>
      </w:r>
      <w:r w:rsidRPr="00B066FD">
        <w:rPr>
          <w:color w:val="000000"/>
        </w:rPr>
        <w:instrText xml:space="preserve"> HYPERLINK "http://viennaup.com/" \t "_blank" </w:instrText>
      </w:r>
      <w:r w:rsidRPr="00B066FD">
        <w:rPr>
          <w:color w:val="000000"/>
        </w:rPr>
        <w:fldChar w:fldCharType="separate"/>
      </w:r>
      <w:r w:rsidRPr="00B066FD">
        <w:rPr>
          <w:rStyle w:val="Hyperlink"/>
        </w:rPr>
        <w:t>Vienna’UP</w:t>
      </w:r>
      <w:proofErr w:type="spellEnd"/>
      <w:r w:rsidRPr="00B066FD">
        <w:rPr>
          <w:rStyle w:val="Hyperlink"/>
        </w:rPr>
        <w:t xml:space="preserve"> 22</w:t>
      </w:r>
      <w:r w:rsidRPr="00B066FD">
        <w:rPr>
          <w:color w:val="000000"/>
          <w:lang w:val="de-AT"/>
        </w:rPr>
        <w:fldChar w:fldCharType="end"/>
      </w:r>
      <w:r w:rsidRPr="00B066FD">
        <w:rPr>
          <w:color w:val="000000"/>
        </w:rPr>
        <w:t> kommen über 30 hochkarätige Vertreterinnen und Akteure aus Kunst, Kultur und Wissenschaft nach Wien.</w:t>
      </w:r>
    </w:p>
    <w:p w14:paraId="69B52A9F" w14:textId="77777777" w:rsidR="00B066FD" w:rsidRPr="00B066FD" w:rsidRDefault="00B066FD" w:rsidP="00B066FD">
      <w:pPr>
        <w:pStyle w:val="StandardWeb"/>
        <w:rPr>
          <w:color w:val="000000"/>
        </w:rPr>
      </w:pPr>
      <w:r w:rsidRPr="00B066FD">
        <w:rPr>
          <w:color w:val="000000"/>
        </w:rPr>
        <w:t xml:space="preserve">„Wien wird für zwei Tage im Juni zum Tummelplatz für das Who </w:t>
      </w:r>
      <w:proofErr w:type="spellStart"/>
      <w:r w:rsidRPr="00B066FD">
        <w:rPr>
          <w:color w:val="000000"/>
        </w:rPr>
        <w:t>is</w:t>
      </w:r>
      <w:proofErr w:type="spellEnd"/>
      <w:r w:rsidRPr="00B066FD">
        <w:rPr>
          <w:color w:val="000000"/>
        </w:rPr>
        <w:t xml:space="preserve"> Who der internationalen Kreativlandschaft. Das zeugt von der großen Anziehungskraft Wiens für diese Community“, sagt Peter Hanke, Wirtschafts- und Digitalisierungsstadtrat. „Mit diesem Gipfeltreffen gehen wir die Herausforderungen an, vor die uns die technologischen Neuerungen in der Kultur stellen“, so Hanke weiter.</w:t>
      </w:r>
    </w:p>
    <w:p w14:paraId="663102C8" w14:textId="77777777" w:rsidR="00B066FD" w:rsidRPr="00B066FD" w:rsidRDefault="00B066FD" w:rsidP="00B066FD">
      <w:pPr>
        <w:pStyle w:val="StandardWeb"/>
        <w:rPr>
          <w:color w:val="000000"/>
        </w:rPr>
      </w:pPr>
      <w:r w:rsidRPr="00B066FD">
        <w:rPr>
          <w:color w:val="000000"/>
        </w:rPr>
        <w:t xml:space="preserve">Im Rahmen der Creative Days Vienna sollen Impulse für zukunftsweisende Entwicklungen in Digitalisierung, interaktivem Design und neuem Arbeiten gesetzt werden. Ein Kristallisationspunkt der Gespräche im Volkskundemuseum Wien sollen die neuen Aufgabenfelder sein, die sich daraus für die Kreativwirtschaft ergeben. „Die Kultur- und Kreativmetropole Wien ist eines von sechs Spitzenthemen in der Stadt und ein Stärkefeld Wiens. Mit den Creative Days Vienna wollen wir diese Rolle ausbauen und stellen sicher, dass Wien auch in Zukunft ein Ort ist, von dem die internationale Kreativwirtschaft lernen kann,“ sagt Gerhard </w:t>
      </w:r>
      <w:proofErr w:type="spellStart"/>
      <w:r w:rsidRPr="00B066FD">
        <w:rPr>
          <w:color w:val="000000"/>
        </w:rPr>
        <w:t>Hirczi</w:t>
      </w:r>
      <w:proofErr w:type="spellEnd"/>
      <w:r w:rsidRPr="00B066FD">
        <w:rPr>
          <w:color w:val="000000"/>
        </w:rPr>
        <w:t>, Geschäftsführer der Wirtschaftsagentur Wien.</w:t>
      </w:r>
    </w:p>
    <w:p w14:paraId="01449784" w14:textId="77777777" w:rsidR="00B066FD" w:rsidRPr="00B066FD" w:rsidRDefault="00B066FD" w:rsidP="00B066FD">
      <w:pPr>
        <w:pStyle w:val="StandardWeb"/>
        <w:rPr>
          <w:color w:val="000000"/>
        </w:rPr>
      </w:pPr>
    </w:p>
    <w:p w14:paraId="3F7542CC" w14:textId="77777777" w:rsidR="00B066FD" w:rsidRPr="00B066FD" w:rsidRDefault="00B066FD" w:rsidP="00B066FD">
      <w:pPr>
        <w:pStyle w:val="StandardWeb"/>
        <w:rPr>
          <w:b/>
          <w:bCs/>
          <w:color w:val="000000"/>
        </w:rPr>
      </w:pPr>
      <w:r w:rsidRPr="00B066FD">
        <w:rPr>
          <w:b/>
          <w:bCs/>
          <w:color w:val="000000"/>
        </w:rPr>
        <w:t>Technologie, Kunst und Theater – die Welt von morgen</w:t>
      </w:r>
    </w:p>
    <w:p w14:paraId="10906D85" w14:textId="77777777" w:rsidR="00B066FD" w:rsidRPr="00B066FD" w:rsidRDefault="00B066FD" w:rsidP="00B066FD">
      <w:pPr>
        <w:pStyle w:val="StandardWeb"/>
        <w:rPr>
          <w:color w:val="000000"/>
        </w:rPr>
      </w:pPr>
      <w:r w:rsidRPr="00B066FD">
        <w:rPr>
          <w:color w:val="000000"/>
        </w:rPr>
        <w:t>Die Pandemie hat gezeigt, wie klein die Rolle digitaler Technologien in der Theaterbranche ist. Hier kann enorm viel ungenutztes Potenzial gehoben werden. Virtual-Reality-Brille, Künstliche Intelligenz und Experimentieren mit neuen Medien – um die digitale Entwicklung auf seinen Bühnen voranzutreiben, hat das </w:t>
      </w:r>
      <w:r w:rsidRPr="00B066FD">
        <w:rPr>
          <w:b/>
          <w:bCs/>
          <w:color w:val="000000"/>
        </w:rPr>
        <w:t>Staatstheater Augsburg</w:t>
      </w:r>
      <w:r w:rsidRPr="00B066FD">
        <w:rPr>
          <w:color w:val="000000"/>
        </w:rPr>
        <w:t> als erstes Theater im deutschsprachigen Raum einen Posten für Digitale Entwicklungen geschaffen. Projektleiterin </w:t>
      </w:r>
      <w:r w:rsidRPr="00B066FD">
        <w:rPr>
          <w:b/>
          <w:bCs/>
          <w:color w:val="000000"/>
        </w:rPr>
        <w:t>Tina Lorenz</w:t>
      </w:r>
      <w:r w:rsidRPr="00B066FD">
        <w:rPr>
          <w:color w:val="000000"/>
        </w:rPr>
        <w:t> ist bei den Creative Days Vienna zu Gast und teilt ihre Erfahrungen.</w:t>
      </w:r>
    </w:p>
    <w:p w14:paraId="0FC64B5B" w14:textId="77777777" w:rsidR="00B066FD" w:rsidRPr="00B066FD" w:rsidRDefault="00B066FD" w:rsidP="00B066FD">
      <w:pPr>
        <w:pStyle w:val="StandardWeb"/>
        <w:rPr>
          <w:color w:val="000000"/>
        </w:rPr>
      </w:pPr>
    </w:p>
    <w:p w14:paraId="454592D6" w14:textId="77777777" w:rsidR="00B066FD" w:rsidRPr="00B066FD" w:rsidRDefault="00B066FD" w:rsidP="00B066FD">
      <w:pPr>
        <w:pStyle w:val="StandardWeb"/>
        <w:rPr>
          <w:color w:val="000000"/>
        </w:rPr>
      </w:pPr>
      <w:r w:rsidRPr="00B066FD">
        <w:rPr>
          <w:color w:val="000000"/>
        </w:rPr>
        <w:t>Ebenfalls dabei: </w:t>
      </w:r>
      <w:r w:rsidRPr="00B066FD">
        <w:rPr>
          <w:b/>
          <w:bCs/>
          <w:color w:val="000000"/>
        </w:rPr>
        <w:t xml:space="preserve">Dan </w:t>
      </w:r>
      <w:proofErr w:type="spellStart"/>
      <w:r w:rsidRPr="00B066FD">
        <w:rPr>
          <w:b/>
          <w:bCs/>
          <w:color w:val="000000"/>
        </w:rPr>
        <w:t>Koerner</w:t>
      </w:r>
      <w:proofErr w:type="spellEnd"/>
      <w:r w:rsidRPr="00B066FD">
        <w:rPr>
          <w:color w:val="000000"/>
        </w:rPr>
        <w:t xml:space="preserve"> – der Mitbegründer und Creative </w:t>
      </w:r>
      <w:proofErr w:type="spellStart"/>
      <w:r w:rsidRPr="00B066FD">
        <w:rPr>
          <w:color w:val="000000"/>
        </w:rPr>
        <w:t>Director</w:t>
      </w:r>
      <w:proofErr w:type="spellEnd"/>
      <w:r w:rsidRPr="00B066FD">
        <w:rPr>
          <w:color w:val="000000"/>
        </w:rPr>
        <w:t xml:space="preserve"> des australischen Kreativstudios </w:t>
      </w:r>
      <w:proofErr w:type="spellStart"/>
      <w:r w:rsidRPr="00B066FD">
        <w:rPr>
          <w:b/>
          <w:bCs/>
          <w:color w:val="000000"/>
        </w:rPr>
        <w:t>Sandpit</w:t>
      </w:r>
      <w:proofErr w:type="spellEnd"/>
      <w:r w:rsidRPr="00B066FD">
        <w:rPr>
          <w:color w:val="000000"/>
        </w:rPr>
        <w:t xml:space="preserve">. </w:t>
      </w:r>
      <w:proofErr w:type="spellStart"/>
      <w:r w:rsidRPr="00B066FD">
        <w:rPr>
          <w:color w:val="000000"/>
        </w:rPr>
        <w:t>Sandpit</w:t>
      </w:r>
      <w:proofErr w:type="spellEnd"/>
      <w:r w:rsidRPr="00B066FD">
        <w:rPr>
          <w:color w:val="000000"/>
        </w:rPr>
        <w:t xml:space="preserve"> verbindet Design und Technologie, um für Kulturinstitutionen wie Museen und Bibliotheken innovative, spielerische Formate für sie zu entwickeln. Dies reicht von der projizierten Megafauna in antiken Höhlen bis zu sprechenden Lampen in Konzertsälen. </w:t>
      </w:r>
      <w:proofErr w:type="spellStart"/>
      <w:r w:rsidRPr="00B066FD">
        <w:rPr>
          <w:color w:val="000000"/>
        </w:rPr>
        <w:t>Koerner</w:t>
      </w:r>
      <w:proofErr w:type="spellEnd"/>
      <w:r w:rsidRPr="00B066FD">
        <w:rPr>
          <w:color w:val="000000"/>
        </w:rPr>
        <w:t xml:space="preserve"> liebt es, die Grenzen zwischen der realen und der digitalen Welt zu verschieben und ist überzeugt, dass es die Menschen über den Bildschirm hinaus immer nach taktilen Erfahrungen verlangt. </w:t>
      </w:r>
    </w:p>
    <w:p w14:paraId="191EFF1A" w14:textId="77777777" w:rsidR="00B066FD" w:rsidRPr="00B066FD" w:rsidRDefault="00B066FD" w:rsidP="00B066FD">
      <w:pPr>
        <w:pStyle w:val="StandardWeb"/>
        <w:rPr>
          <w:color w:val="000000"/>
        </w:rPr>
      </w:pPr>
    </w:p>
    <w:p w14:paraId="552D3660" w14:textId="77777777" w:rsidR="00B066FD" w:rsidRPr="00B066FD" w:rsidRDefault="00B066FD" w:rsidP="00B066FD">
      <w:pPr>
        <w:pStyle w:val="StandardWeb"/>
        <w:rPr>
          <w:color w:val="000000"/>
        </w:rPr>
      </w:pPr>
      <w:r w:rsidRPr="00B066FD">
        <w:rPr>
          <w:b/>
          <w:bCs/>
          <w:color w:val="000000"/>
        </w:rPr>
        <w:t xml:space="preserve">Lara </w:t>
      </w:r>
      <w:proofErr w:type="spellStart"/>
      <w:r w:rsidRPr="00B066FD">
        <w:rPr>
          <w:b/>
          <w:bCs/>
          <w:color w:val="000000"/>
        </w:rPr>
        <w:t>Lesmes</w:t>
      </w:r>
      <w:proofErr w:type="spellEnd"/>
      <w:r w:rsidRPr="00B066FD">
        <w:rPr>
          <w:color w:val="000000"/>
        </w:rPr>
        <w:t> und </w:t>
      </w:r>
      <w:r w:rsidRPr="00B066FD">
        <w:rPr>
          <w:b/>
          <w:bCs/>
          <w:color w:val="000000"/>
        </w:rPr>
        <w:t xml:space="preserve">Fredrik </w:t>
      </w:r>
      <w:proofErr w:type="spellStart"/>
      <w:r w:rsidRPr="00B066FD">
        <w:rPr>
          <w:b/>
          <w:bCs/>
          <w:color w:val="000000"/>
        </w:rPr>
        <w:t>Hellberg</w:t>
      </w:r>
      <w:proofErr w:type="spellEnd"/>
      <w:r w:rsidRPr="00B066FD">
        <w:rPr>
          <w:color w:val="000000"/>
        </w:rPr>
        <w:t> von </w:t>
      </w:r>
      <w:r w:rsidRPr="00B066FD">
        <w:rPr>
          <w:b/>
          <w:bCs/>
          <w:color w:val="000000"/>
        </w:rPr>
        <w:t xml:space="preserve">Space </w:t>
      </w:r>
      <w:proofErr w:type="spellStart"/>
      <w:r w:rsidRPr="00B066FD">
        <w:rPr>
          <w:b/>
          <w:bCs/>
          <w:color w:val="000000"/>
        </w:rPr>
        <w:t>Popular</w:t>
      </w:r>
      <w:proofErr w:type="spellEnd"/>
      <w:r w:rsidRPr="00B066FD">
        <w:rPr>
          <w:color w:val="000000"/>
        </w:rPr>
        <w:t xml:space="preserve"> – forschungsorientiertes Kunst-, Design- und Medienstudio mit Sitz in Spanien und London – sind enthusiastische Expertinnen, wenn es um die Zukunft der Raumerfahrung mittels virtueller Realitäten geht. </w:t>
      </w:r>
      <w:r w:rsidRPr="00B066FD">
        <w:rPr>
          <w:color w:val="000000"/>
        </w:rPr>
        <w:lastRenderedPageBreak/>
        <w:t xml:space="preserve">Ob Film, </w:t>
      </w:r>
      <w:proofErr w:type="spellStart"/>
      <w:r w:rsidRPr="00B066FD">
        <w:rPr>
          <w:color w:val="000000"/>
        </w:rPr>
        <w:t>immersives</w:t>
      </w:r>
      <w:proofErr w:type="spellEnd"/>
      <w:r w:rsidRPr="00B066FD">
        <w:rPr>
          <w:color w:val="000000"/>
        </w:rPr>
        <w:t xml:space="preserve"> Design, Ausstellungen, spekulatives Schreiben oder Gebäude und Objekte: Die Lösungen der beiden Absolventinnen der </w:t>
      </w:r>
      <w:proofErr w:type="spellStart"/>
      <w:r w:rsidRPr="00B066FD">
        <w:rPr>
          <w:color w:val="000000"/>
        </w:rPr>
        <w:t>Architectural</w:t>
      </w:r>
      <w:proofErr w:type="spellEnd"/>
      <w:r w:rsidRPr="00B066FD">
        <w:rPr>
          <w:color w:val="000000"/>
        </w:rPr>
        <w:t xml:space="preserve"> </w:t>
      </w:r>
      <w:proofErr w:type="spellStart"/>
      <w:r w:rsidRPr="00B066FD">
        <w:rPr>
          <w:color w:val="000000"/>
        </w:rPr>
        <w:t>Association</w:t>
      </w:r>
      <w:proofErr w:type="spellEnd"/>
      <w:r w:rsidRPr="00B066FD">
        <w:rPr>
          <w:color w:val="000000"/>
        </w:rPr>
        <w:t xml:space="preserve"> in London sind interaktiv, farbenfroh und erzählen komplexe kulturelle Geschichten mit spielerischer Leichtigkeit.</w:t>
      </w:r>
    </w:p>
    <w:p w14:paraId="428BE7FA" w14:textId="77777777" w:rsidR="00B066FD" w:rsidRPr="00B066FD" w:rsidRDefault="00B066FD" w:rsidP="00B066FD">
      <w:pPr>
        <w:pStyle w:val="StandardWeb"/>
        <w:rPr>
          <w:color w:val="000000"/>
        </w:rPr>
      </w:pPr>
    </w:p>
    <w:p w14:paraId="0C4F3944" w14:textId="77777777" w:rsidR="00B066FD" w:rsidRPr="00B066FD" w:rsidRDefault="00B066FD" w:rsidP="00B066FD">
      <w:pPr>
        <w:pStyle w:val="StandardWeb"/>
        <w:rPr>
          <w:color w:val="000000"/>
        </w:rPr>
      </w:pPr>
      <w:r w:rsidRPr="00B066FD">
        <w:rPr>
          <w:color w:val="000000"/>
        </w:rPr>
        <w:t>Die aus Wien stammende und in Berkeley lebende Rechts- und Medientheoretikerin </w:t>
      </w:r>
      <w:r w:rsidRPr="00B066FD">
        <w:rPr>
          <w:b/>
          <w:bCs/>
          <w:color w:val="000000"/>
        </w:rPr>
        <w:t xml:space="preserve">Daniela </w:t>
      </w:r>
      <w:proofErr w:type="spellStart"/>
      <w:r w:rsidRPr="00B066FD">
        <w:rPr>
          <w:b/>
          <w:bCs/>
          <w:color w:val="000000"/>
        </w:rPr>
        <w:t>Gandorfer</w:t>
      </w:r>
      <w:proofErr w:type="spellEnd"/>
      <w:r w:rsidRPr="00B066FD">
        <w:rPr>
          <w:b/>
          <w:bCs/>
          <w:color w:val="000000"/>
        </w:rPr>
        <w:t> </w:t>
      </w:r>
      <w:r w:rsidRPr="00B066FD">
        <w:rPr>
          <w:color w:val="000000"/>
        </w:rPr>
        <w:t>ist mit einem Vortrag vor Ort. Sie bringt ihre Expertise und jüngste Erkenntnisse zu einer neuen Rechtstheorie an der Schnittstelle zur Technologie ein und diskutiert aktuelle ethische Ansätze zu Normativität und Gerechtigkeit in Zeiten des Klimawandels und fortschreitender Digitalisierung. Konkret bedeutet dies zum Beispiel, dass sie ganz fundamentale Forderungen wie das Recht auf Atmen für alle stellt.</w:t>
      </w:r>
    </w:p>
    <w:p w14:paraId="56549834" w14:textId="77777777" w:rsidR="00B066FD" w:rsidRPr="00B066FD" w:rsidRDefault="00B066FD" w:rsidP="00B066FD">
      <w:pPr>
        <w:pStyle w:val="StandardWeb"/>
        <w:rPr>
          <w:color w:val="000000"/>
        </w:rPr>
      </w:pPr>
    </w:p>
    <w:p w14:paraId="065FED11" w14:textId="77777777" w:rsidR="00B066FD" w:rsidRPr="00B066FD" w:rsidRDefault="00B066FD" w:rsidP="00B066FD">
      <w:pPr>
        <w:pStyle w:val="StandardWeb"/>
        <w:rPr>
          <w:b/>
          <w:bCs/>
          <w:color w:val="000000"/>
        </w:rPr>
      </w:pPr>
      <w:r w:rsidRPr="00B066FD">
        <w:rPr>
          <w:b/>
          <w:bCs/>
          <w:color w:val="000000"/>
        </w:rPr>
        <w:t>Zwei Tage lang gratis und öffentlich zugänglich: Talks, Labs, Networking Sessions im Volkskundemuseum Wien – für die jüngsten Kulturenthusiasten gibt es Kinderprogramm</w:t>
      </w:r>
    </w:p>
    <w:p w14:paraId="2916676A" w14:textId="77777777" w:rsidR="00B066FD" w:rsidRPr="00B066FD" w:rsidRDefault="00B066FD" w:rsidP="00B066FD">
      <w:pPr>
        <w:pStyle w:val="StandardWeb"/>
        <w:rPr>
          <w:color w:val="000000"/>
        </w:rPr>
      </w:pPr>
      <w:r w:rsidRPr="00B066FD">
        <w:rPr>
          <w:color w:val="000000"/>
        </w:rPr>
        <w:t xml:space="preserve">„Die von uns nach Wien eingeladenen </w:t>
      </w:r>
      <w:proofErr w:type="spellStart"/>
      <w:r w:rsidRPr="00B066FD">
        <w:rPr>
          <w:color w:val="000000"/>
        </w:rPr>
        <w:t>Speakerinnen</w:t>
      </w:r>
      <w:proofErr w:type="spellEnd"/>
      <w:r w:rsidRPr="00B066FD">
        <w:rPr>
          <w:color w:val="000000"/>
        </w:rPr>
        <w:t xml:space="preserve"> und Speaker zeigen auf, wie die neuen digitalen Möglichkeiten und neueste technologische Entwicklungen die Gesellschaft von morgen definieren werden. Von den hochdosierten Gesprächen und Netzwerktreffen bei den Creative Days Vienna erwarten wir einen enormen Auftrieb für die heimische Szene“, so Gerhard </w:t>
      </w:r>
      <w:proofErr w:type="spellStart"/>
      <w:r w:rsidRPr="00B066FD">
        <w:rPr>
          <w:color w:val="000000"/>
        </w:rPr>
        <w:t>Hirczi</w:t>
      </w:r>
      <w:proofErr w:type="spellEnd"/>
      <w:r w:rsidRPr="00B066FD">
        <w:rPr>
          <w:color w:val="000000"/>
        </w:rPr>
        <w:t>, Geschäftsführer der Wirtschaftsagentur Wien.</w:t>
      </w:r>
    </w:p>
    <w:p w14:paraId="5B8A16DC" w14:textId="77777777" w:rsidR="00B066FD" w:rsidRPr="00B066FD" w:rsidRDefault="00B066FD" w:rsidP="00B066FD">
      <w:pPr>
        <w:pStyle w:val="StandardWeb"/>
        <w:rPr>
          <w:color w:val="000000"/>
        </w:rPr>
      </w:pPr>
    </w:p>
    <w:p w14:paraId="5B9BEF74" w14:textId="77777777" w:rsidR="00B066FD" w:rsidRPr="00B066FD" w:rsidRDefault="00B066FD" w:rsidP="00B066FD">
      <w:pPr>
        <w:pStyle w:val="StandardWeb"/>
        <w:rPr>
          <w:color w:val="000000"/>
        </w:rPr>
      </w:pPr>
      <w:r w:rsidRPr="00B066FD">
        <w:rPr>
          <w:color w:val="000000"/>
        </w:rPr>
        <w:t>Die leitenden Fragen bei den Creative Days Vienna lauten 2022: Welche Rolle spielen Kunst und Kultur für die digitale Gesellschaft der Zukunft? Wie können Museen, Theater, Konzert- und Opernhäuser auf technologische Innovationen reagieren und diese nutzen? Was konnte in Zeiten der Pandemie erprobt und erlernt werden? Welche Neuerungen werden sich durchsetzen? Was bedeutet dies für die Kulturbetriebe von morgen? Wo entstehen dabei neue Geschäftsfelder für Kreative?</w:t>
      </w:r>
    </w:p>
    <w:p w14:paraId="083E26D0" w14:textId="77777777" w:rsidR="00B066FD" w:rsidRPr="00B066FD" w:rsidRDefault="00B066FD" w:rsidP="00B066FD">
      <w:pPr>
        <w:pStyle w:val="StandardWeb"/>
        <w:rPr>
          <w:color w:val="000000"/>
        </w:rPr>
      </w:pPr>
      <w:r w:rsidRPr="00B066FD">
        <w:rPr>
          <w:color w:val="000000"/>
        </w:rPr>
        <w:t>Am </w:t>
      </w:r>
      <w:r w:rsidRPr="00B066FD">
        <w:rPr>
          <w:b/>
          <w:bCs/>
          <w:color w:val="000000"/>
        </w:rPr>
        <w:t>1. und 2. Juni 2022</w:t>
      </w:r>
      <w:r w:rsidRPr="00B066FD">
        <w:rPr>
          <w:color w:val="000000"/>
        </w:rPr>
        <w:t> geben die Expertinnen und Experten darauf im </w:t>
      </w:r>
      <w:r w:rsidRPr="00B066FD">
        <w:rPr>
          <w:b/>
          <w:bCs/>
          <w:color w:val="000000"/>
        </w:rPr>
        <w:t>Volkskundemuseum Wien</w:t>
      </w:r>
      <w:r w:rsidRPr="00B066FD">
        <w:rPr>
          <w:color w:val="000000"/>
        </w:rPr>
        <w:t> erste Antworten. Der Eintritt zu den Creative Days Vienna ist frei. Die Besucherinnen und Besucher des zweitägigen Festivals sind im Rahmen der Talks und Networking-Sessions eingeladen, mehr über Chancen und Herausforderungen neuer digitaler Technologien für Kunst und Kultur zu erfahren. Für Kinder zwischen 4 und 13 Jahren gibt es an den beiden Tagen Workshops und Mitmachprogramm. </w:t>
      </w:r>
    </w:p>
    <w:p w14:paraId="53639BBB" w14:textId="77777777" w:rsidR="00B066FD" w:rsidRPr="00B066FD" w:rsidRDefault="00B066FD" w:rsidP="00B066FD">
      <w:pPr>
        <w:pStyle w:val="StandardWeb"/>
        <w:rPr>
          <w:color w:val="000000"/>
        </w:rPr>
      </w:pPr>
    </w:p>
    <w:p w14:paraId="2F5A282E" w14:textId="77777777" w:rsidR="00B066FD" w:rsidRPr="00B066FD" w:rsidRDefault="00B066FD" w:rsidP="00B066FD">
      <w:pPr>
        <w:pStyle w:val="StandardWeb"/>
        <w:rPr>
          <w:b/>
          <w:bCs/>
          <w:color w:val="000000"/>
        </w:rPr>
      </w:pPr>
      <w:r w:rsidRPr="00B066FD">
        <w:rPr>
          <w:b/>
          <w:bCs/>
          <w:color w:val="000000"/>
        </w:rPr>
        <w:t>Blick hinter die Kulissen der Wiener Szene – Touren durch ganz Wien</w:t>
      </w:r>
    </w:p>
    <w:p w14:paraId="30C43EFC" w14:textId="77777777" w:rsidR="00B066FD" w:rsidRPr="00B066FD" w:rsidRDefault="00B066FD" w:rsidP="00B066FD">
      <w:pPr>
        <w:pStyle w:val="StandardWeb"/>
        <w:rPr>
          <w:color w:val="000000"/>
        </w:rPr>
      </w:pPr>
      <w:r w:rsidRPr="00B066FD">
        <w:rPr>
          <w:color w:val="000000"/>
        </w:rPr>
        <w:t>Anlässlich der Creative Days Vienna öffnen auch die Wiener Kulturinstitutionen ihre Pforten. Auf geführten Touren vom Belvedere bis zur Universität für angewandte Kunst Wien können die Besucherinnen und Teilnehmer vor Ort Highlights in den Bereichen </w:t>
      </w:r>
      <w:r w:rsidRPr="00B066FD">
        <w:rPr>
          <w:b/>
          <w:bCs/>
          <w:color w:val="000000"/>
        </w:rPr>
        <w:t>NFT, digitale Kunst </w:t>
      </w:r>
      <w:r w:rsidRPr="00B066FD">
        <w:rPr>
          <w:color w:val="000000"/>
        </w:rPr>
        <w:t>und </w:t>
      </w:r>
      <w:r w:rsidRPr="00B066FD">
        <w:rPr>
          <w:b/>
          <w:bCs/>
          <w:color w:val="000000"/>
        </w:rPr>
        <w:t>interaktives Theater</w:t>
      </w:r>
      <w:r w:rsidRPr="00B066FD">
        <w:rPr>
          <w:color w:val="000000"/>
        </w:rPr>
        <w:t> erleben.  </w:t>
      </w:r>
    </w:p>
    <w:p w14:paraId="73B10DF4" w14:textId="77777777" w:rsidR="00B066FD" w:rsidRPr="00B066FD" w:rsidRDefault="00B066FD" w:rsidP="00B066FD">
      <w:pPr>
        <w:pStyle w:val="StandardWeb"/>
        <w:rPr>
          <w:color w:val="000000"/>
        </w:rPr>
      </w:pPr>
    </w:p>
    <w:p w14:paraId="6A71439F" w14:textId="77777777" w:rsidR="00B066FD" w:rsidRPr="00B066FD" w:rsidRDefault="00B066FD" w:rsidP="00B066FD">
      <w:pPr>
        <w:pStyle w:val="StandardWeb"/>
        <w:rPr>
          <w:b/>
          <w:bCs/>
          <w:color w:val="000000"/>
          <w:lang w:val="en-GB"/>
        </w:rPr>
      </w:pPr>
      <w:r w:rsidRPr="00B066FD">
        <w:rPr>
          <w:b/>
          <w:bCs/>
          <w:color w:val="000000"/>
          <w:lang w:val="en-GB"/>
        </w:rPr>
        <w:t xml:space="preserve">Kick-off </w:t>
      </w:r>
      <w:proofErr w:type="spellStart"/>
      <w:r w:rsidRPr="00B066FD">
        <w:rPr>
          <w:b/>
          <w:bCs/>
          <w:color w:val="000000"/>
          <w:lang w:val="en-GB"/>
        </w:rPr>
        <w:t>für</w:t>
      </w:r>
      <w:proofErr w:type="spellEnd"/>
      <w:r w:rsidRPr="00B066FD">
        <w:rPr>
          <w:b/>
          <w:bCs/>
          <w:color w:val="000000"/>
          <w:lang w:val="en-GB"/>
        </w:rPr>
        <w:t xml:space="preserve"> Content Vienna-</w:t>
      </w:r>
      <w:proofErr w:type="spellStart"/>
      <w:r w:rsidRPr="00B066FD">
        <w:rPr>
          <w:b/>
          <w:bCs/>
          <w:color w:val="000000"/>
          <w:lang w:val="en-GB"/>
        </w:rPr>
        <w:t>Wettbewerb</w:t>
      </w:r>
      <w:proofErr w:type="spellEnd"/>
      <w:r w:rsidRPr="00B066FD">
        <w:rPr>
          <w:b/>
          <w:bCs/>
          <w:color w:val="000000"/>
          <w:lang w:val="en-GB"/>
        </w:rPr>
        <w:t xml:space="preserve"> </w:t>
      </w:r>
      <w:proofErr w:type="spellStart"/>
      <w:r w:rsidRPr="00B066FD">
        <w:rPr>
          <w:b/>
          <w:bCs/>
          <w:color w:val="000000"/>
          <w:lang w:val="en-GB"/>
        </w:rPr>
        <w:t>mit</w:t>
      </w:r>
      <w:proofErr w:type="spellEnd"/>
      <w:r w:rsidRPr="00B066FD">
        <w:rPr>
          <w:b/>
          <w:bCs/>
          <w:color w:val="000000"/>
          <w:lang w:val="en-GB"/>
        </w:rPr>
        <w:t xml:space="preserve"> Showcase</w:t>
      </w:r>
    </w:p>
    <w:p w14:paraId="163C1FE1" w14:textId="77777777" w:rsidR="00B066FD" w:rsidRPr="00B066FD" w:rsidRDefault="00B066FD" w:rsidP="00B066FD">
      <w:pPr>
        <w:pStyle w:val="StandardWeb"/>
        <w:rPr>
          <w:color w:val="000000"/>
        </w:rPr>
      </w:pPr>
      <w:r w:rsidRPr="00B066FD">
        <w:rPr>
          <w:color w:val="000000"/>
        </w:rPr>
        <w:t xml:space="preserve">Der Wettbewerb für digitale Gestaltung, Content Vienna, startet heuer </w:t>
      </w:r>
      <w:proofErr w:type="gramStart"/>
      <w:r w:rsidRPr="00B066FD">
        <w:rPr>
          <w:color w:val="000000"/>
        </w:rPr>
        <w:t>mit einem Showcase</w:t>
      </w:r>
      <w:proofErr w:type="gramEnd"/>
      <w:r w:rsidRPr="00B066FD">
        <w:rPr>
          <w:color w:val="000000"/>
        </w:rPr>
        <w:t>. Bei den Creative Days Vienna sind Installationen von zwei Gewinnerprojekten zu sehen: „A Sherlock Holmes VR Adventure“ und „</w:t>
      </w:r>
      <w:proofErr w:type="spellStart"/>
      <w:r w:rsidRPr="00B066FD">
        <w:rPr>
          <w:color w:val="000000"/>
        </w:rPr>
        <w:t>Neuro</w:t>
      </w:r>
      <w:proofErr w:type="spellEnd"/>
      <w:r w:rsidRPr="00B066FD">
        <w:rPr>
          <w:color w:val="000000"/>
        </w:rPr>
        <w:t xml:space="preserve"> Traces“, eine Installation, die auf das Wohlbefinden der Besuchenden reagiert. 2022 vergibt die Wirtschaftsagentur Wien insgesamt </w:t>
      </w:r>
      <w:r w:rsidRPr="00B066FD">
        <w:rPr>
          <w:b/>
          <w:bCs/>
          <w:color w:val="000000"/>
        </w:rPr>
        <w:t>50.000 Euro Produktionsunterstützung</w:t>
      </w:r>
      <w:r w:rsidRPr="00B066FD">
        <w:rPr>
          <w:color w:val="000000"/>
        </w:rPr>
        <w:t> an kreative, digitale Projekte in Entwicklung. Zusätzlich gibt es </w:t>
      </w:r>
      <w:r w:rsidRPr="00B066FD">
        <w:rPr>
          <w:b/>
          <w:bCs/>
          <w:color w:val="000000"/>
        </w:rPr>
        <w:t>10.000 Euro</w:t>
      </w:r>
      <w:r w:rsidRPr="00B066FD">
        <w:rPr>
          <w:color w:val="000000"/>
        </w:rPr>
        <w:t> für kreative Konzepte, die sich mit dem kulturellen Erbe Wiens auseinandersetzen und dieses interaktiv zugänglich machen. Eingereicht werden kann von 1. Juni bis 12. September 2022.</w:t>
      </w:r>
    </w:p>
    <w:p w14:paraId="1B9FAA8C" w14:textId="77777777" w:rsidR="00B066FD" w:rsidRPr="00B066FD" w:rsidRDefault="00B066FD" w:rsidP="00B066FD">
      <w:pPr>
        <w:pStyle w:val="StandardWeb"/>
        <w:rPr>
          <w:color w:val="000000"/>
        </w:rPr>
      </w:pPr>
    </w:p>
    <w:p w14:paraId="575E6BFD" w14:textId="77777777" w:rsidR="00B066FD" w:rsidRPr="00B066FD" w:rsidRDefault="00B066FD" w:rsidP="00B066FD">
      <w:pPr>
        <w:pStyle w:val="StandardWeb"/>
        <w:rPr>
          <w:color w:val="000000"/>
        </w:rPr>
      </w:pPr>
    </w:p>
    <w:p w14:paraId="5C61AC6A" w14:textId="77777777" w:rsidR="00B066FD" w:rsidRPr="00B066FD" w:rsidRDefault="00B066FD" w:rsidP="00B066FD">
      <w:pPr>
        <w:pStyle w:val="StandardWeb"/>
        <w:rPr>
          <w:b/>
          <w:bCs/>
          <w:color w:val="000000"/>
        </w:rPr>
      </w:pPr>
      <w:proofErr w:type="spellStart"/>
      <w:r w:rsidRPr="00B066FD">
        <w:rPr>
          <w:b/>
          <w:bCs/>
          <w:color w:val="000000"/>
        </w:rPr>
        <w:lastRenderedPageBreak/>
        <w:t>Speakerinnen</w:t>
      </w:r>
      <w:proofErr w:type="spellEnd"/>
      <w:r w:rsidRPr="00B066FD">
        <w:rPr>
          <w:b/>
          <w:bCs/>
          <w:color w:val="000000"/>
        </w:rPr>
        <w:t xml:space="preserve"> und Speaker bei den Creative Days Vienna 2022</w:t>
      </w:r>
    </w:p>
    <w:p w14:paraId="2A2040BE" w14:textId="77777777" w:rsidR="00B066FD" w:rsidRPr="00B066FD" w:rsidRDefault="00B066FD" w:rsidP="00B066FD">
      <w:pPr>
        <w:pStyle w:val="StandardWeb"/>
        <w:rPr>
          <w:color w:val="000000"/>
        </w:rPr>
      </w:pPr>
      <w:r w:rsidRPr="00B066FD">
        <w:rPr>
          <w:color w:val="000000"/>
        </w:rPr>
        <w:t xml:space="preserve">CID RIM (Produzent &amp; Musiker/ Wien, London &amp; Los Angeles), Paul </w:t>
      </w:r>
      <w:proofErr w:type="spellStart"/>
      <w:r w:rsidRPr="00B066FD">
        <w:rPr>
          <w:color w:val="000000"/>
        </w:rPr>
        <w:t>Feigelfeld</w:t>
      </w:r>
      <w:proofErr w:type="spellEnd"/>
      <w:r w:rsidRPr="00B066FD">
        <w:rPr>
          <w:color w:val="000000"/>
        </w:rPr>
        <w:t xml:space="preserve"> (Medientheoretiker/ Wien &amp; Berlin), Eva Fischer (Kuratorin &amp; Kulturmanagerin/ Wien), Daniela </w:t>
      </w:r>
      <w:proofErr w:type="spellStart"/>
      <w:r w:rsidRPr="00B066FD">
        <w:rPr>
          <w:color w:val="000000"/>
        </w:rPr>
        <w:t>Gandorfer</w:t>
      </w:r>
      <w:proofErr w:type="spellEnd"/>
      <w:r w:rsidRPr="00B066FD">
        <w:rPr>
          <w:color w:val="000000"/>
        </w:rPr>
        <w:t xml:space="preserve"> (Rechts-und Medientheoretikerin/ Princeton, New York, Wien &amp; Berkeley), Djamila </w:t>
      </w:r>
      <w:proofErr w:type="spellStart"/>
      <w:r w:rsidRPr="00B066FD">
        <w:rPr>
          <w:color w:val="000000"/>
        </w:rPr>
        <w:t>Grandits</w:t>
      </w:r>
      <w:proofErr w:type="spellEnd"/>
      <w:r w:rsidRPr="00B066FD">
        <w:rPr>
          <w:color w:val="000000"/>
        </w:rPr>
        <w:t xml:space="preserve"> (Kuratorin &amp; Kulturarbeiterin/ Wien), </w:t>
      </w:r>
      <w:proofErr w:type="spellStart"/>
      <w:r w:rsidRPr="00B066FD">
        <w:rPr>
          <w:color w:val="000000"/>
        </w:rPr>
        <w:t>Merel</w:t>
      </w:r>
      <w:proofErr w:type="spellEnd"/>
      <w:r w:rsidRPr="00B066FD">
        <w:rPr>
          <w:color w:val="000000"/>
        </w:rPr>
        <w:t xml:space="preserve"> van </w:t>
      </w:r>
      <w:proofErr w:type="spellStart"/>
      <w:r w:rsidRPr="00B066FD">
        <w:rPr>
          <w:color w:val="000000"/>
        </w:rPr>
        <w:t>Helsdingen</w:t>
      </w:r>
      <w:proofErr w:type="spellEnd"/>
      <w:r w:rsidRPr="00B066FD">
        <w:rPr>
          <w:color w:val="000000"/>
        </w:rPr>
        <w:t xml:space="preserve"> (</w:t>
      </w:r>
      <w:proofErr w:type="spellStart"/>
      <w:r w:rsidRPr="00B066FD">
        <w:rPr>
          <w:color w:val="000000"/>
        </w:rPr>
        <w:t>Founder</w:t>
      </w:r>
      <w:proofErr w:type="spellEnd"/>
      <w:r w:rsidRPr="00B066FD">
        <w:rPr>
          <w:color w:val="000000"/>
        </w:rPr>
        <w:t xml:space="preserve"> &amp; Managing </w:t>
      </w:r>
      <w:proofErr w:type="spellStart"/>
      <w:r w:rsidRPr="00B066FD">
        <w:rPr>
          <w:color w:val="000000"/>
        </w:rPr>
        <w:t>Director</w:t>
      </w:r>
      <w:proofErr w:type="spellEnd"/>
      <w:r w:rsidRPr="00B066FD">
        <w:rPr>
          <w:color w:val="000000"/>
        </w:rPr>
        <w:t xml:space="preserve"> </w:t>
      </w:r>
      <w:proofErr w:type="spellStart"/>
      <w:r w:rsidRPr="00B066FD">
        <w:rPr>
          <w:color w:val="000000"/>
        </w:rPr>
        <w:t>Nxt</w:t>
      </w:r>
      <w:proofErr w:type="spellEnd"/>
      <w:r w:rsidRPr="00B066FD">
        <w:rPr>
          <w:color w:val="000000"/>
        </w:rPr>
        <w:t xml:space="preserve"> Museum/ Amsterdam), Kris Hofmann (Künstlerin/ Wien), Margarete </w:t>
      </w:r>
      <w:proofErr w:type="spellStart"/>
      <w:r w:rsidRPr="00B066FD">
        <w:rPr>
          <w:color w:val="000000"/>
        </w:rPr>
        <w:t>Jahrmann</w:t>
      </w:r>
      <w:proofErr w:type="spellEnd"/>
      <w:r w:rsidRPr="00B066FD">
        <w:rPr>
          <w:color w:val="000000"/>
        </w:rPr>
        <w:t xml:space="preserve"> (Künstlerin &amp; Medientheoretikerin/ Wien), Florian Kaps (Spinnenexperte &amp; Experte für Analoges/ Wien), Dan </w:t>
      </w:r>
      <w:proofErr w:type="spellStart"/>
      <w:r w:rsidRPr="00B066FD">
        <w:rPr>
          <w:color w:val="000000"/>
        </w:rPr>
        <w:t>Koerner</w:t>
      </w:r>
      <w:proofErr w:type="spellEnd"/>
      <w:r w:rsidRPr="00B066FD">
        <w:rPr>
          <w:color w:val="000000"/>
        </w:rPr>
        <w:t xml:space="preserve"> (Co-</w:t>
      </w:r>
      <w:proofErr w:type="spellStart"/>
      <w:r w:rsidRPr="00B066FD">
        <w:rPr>
          <w:color w:val="000000"/>
        </w:rPr>
        <w:t>Owner</w:t>
      </w:r>
      <w:proofErr w:type="spellEnd"/>
      <w:r w:rsidRPr="00B066FD">
        <w:rPr>
          <w:color w:val="000000"/>
        </w:rPr>
        <w:t xml:space="preserve"> &amp; Creative </w:t>
      </w:r>
      <w:proofErr w:type="spellStart"/>
      <w:r w:rsidRPr="00B066FD">
        <w:rPr>
          <w:color w:val="000000"/>
        </w:rPr>
        <w:t>Director</w:t>
      </w:r>
      <w:proofErr w:type="spellEnd"/>
      <w:r w:rsidRPr="00B066FD">
        <w:rPr>
          <w:color w:val="000000"/>
        </w:rPr>
        <w:t xml:space="preserve"> </w:t>
      </w:r>
      <w:proofErr w:type="spellStart"/>
      <w:r w:rsidRPr="00B066FD">
        <w:rPr>
          <w:color w:val="000000"/>
        </w:rPr>
        <w:t>Sandpit</w:t>
      </w:r>
      <w:proofErr w:type="spellEnd"/>
      <w:r w:rsidRPr="00B066FD">
        <w:rPr>
          <w:color w:val="000000"/>
        </w:rPr>
        <w:t xml:space="preserve">/ Melbourne), Tina Lorenz (Expertin Digitale Entwicklung/ Augsburg), Severin </w:t>
      </w:r>
      <w:proofErr w:type="spellStart"/>
      <w:r w:rsidRPr="00B066FD">
        <w:rPr>
          <w:color w:val="000000"/>
        </w:rPr>
        <w:t>Matusek</w:t>
      </w:r>
      <w:proofErr w:type="spellEnd"/>
      <w:r w:rsidRPr="00B066FD">
        <w:rPr>
          <w:color w:val="000000"/>
        </w:rPr>
        <w:t xml:space="preserve"> (Podcast-Host/ Berlin), Space </w:t>
      </w:r>
      <w:proofErr w:type="spellStart"/>
      <w:r w:rsidRPr="00B066FD">
        <w:rPr>
          <w:color w:val="000000"/>
        </w:rPr>
        <w:t>Popular</w:t>
      </w:r>
      <w:proofErr w:type="spellEnd"/>
      <w:r w:rsidRPr="00B066FD">
        <w:rPr>
          <w:color w:val="000000"/>
        </w:rPr>
        <w:t xml:space="preserve"> (Kunst-, Design- und Forschungsbüro/ Spanien &amp; London), </w:t>
      </w:r>
      <w:proofErr w:type="spellStart"/>
      <w:r w:rsidRPr="00B066FD">
        <w:rPr>
          <w:color w:val="000000"/>
        </w:rPr>
        <w:t>Adia</w:t>
      </w:r>
      <w:proofErr w:type="spellEnd"/>
      <w:r w:rsidRPr="00B066FD">
        <w:rPr>
          <w:color w:val="000000"/>
        </w:rPr>
        <w:t xml:space="preserve"> Trischler (Moderatorin/ Wien), u.v.a.m.</w:t>
      </w:r>
    </w:p>
    <w:p w14:paraId="32607185" w14:textId="77777777" w:rsidR="00B066FD" w:rsidRPr="00B066FD" w:rsidRDefault="00B066FD" w:rsidP="00B066FD">
      <w:pPr>
        <w:pStyle w:val="StandardWeb"/>
        <w:rPr>
          <w:color w:val="000000"/>
        </w:rPr>
      </w:pPr>
    </w:p>
    <w:p w14:paraId="38EFD382" w14:textId="77777777" w:rsidR="00B066FD" w:rsidRPr="00B066FD" w:rsidRDefault="00B066FD" w:rsidP="00B066FD">
      <w:pPr>
        <w:pStyle w:val="StandardWeb"/>
        <w:rPr>
          <w:color w:val="000000"/>
        </w:rPr>
      </w:pPr>
      <w:r w:rsidRPr="00B066FD">
        <w:rPr>
          <w:color w:val="000000"/>
        </w:rPr>
        <w:t>Die Creative Days Vienna 2022 sind Teil des von der Wirtschaftsagentur Wien initiierten </w:t>
      </w:r>
      <w:r w:rsidRPr="00B066FD">
        <w:rPr>
          <w:b/>
          <w:bCs/>
          <w:color w:val="000000"/>
        </w:rPr>
        <w:t>Startup Festivals ViennaUP'22</w:t>
      </w:r>
      <w:r w:rsidRPr="00B066FD">
        <w:rPr>
          <w:color w:val="000000"/>
        </w:rPr>
        <w:t>, das von 27. Mai bis 3. Juni 2022 stattfindet.</w:t>
      </w:r>
    </w:p>
    <w:p w14:paraId="6391F40C" w14:textId="77777777" w:rsidR="00B066FD" w:rsidRPr="00B066FD" w:rsidRDefault="00B066FD" w:rsidP="00B066FD">
      <w:pPr>
        <w:pStyle w:val="StandardWeb"/>
        <w:rPr>
          <w:b/>
          <w:bCs/>
          <w:color w:val="000000"/>
        </w:rPr>
      </w:pPr>
    </w:p>
    <w:p w14:paraId="714C57AF" w14:textId="77777777" w:rsidR="00B066FD" w:rsidRPr="00B066FD" w:rsidRDefault="00B066FD" w:rsidP="00B066FD">
      <w:pPr>
        <w:pStyle w:val="StandardWeb"/>
        <w:rPr>
          <w:b/>
          <w:bCs/>
          <w:color w:val="000000"/>
        </w:rPr>
      </w:pPr>
    </w:p>
    <w:p w14:paraId="18CCC0EC" w14:textId="77777777" w:rsidR="00B066FD" w:rsidRPr="00B066FD" w:rsidRDefault="00B066FD" w:rsidP="00B066FD">
      <w:pPr>
        <w:pStyle w:val="StandardWeb"/>
        <w:rPr>
          <w:b/>
          <w:bCs/>
          <w:color w:val="000000"/>
        </w:rPr>
      </w:pPr>
      <w:r w:rsidRPr="00B066FD">
        <w:rPr>
          <w:b/>
          <w:bCs/>
          <w:color w:val="000000"/>
        </w:rPr>
        <w:t>Wann, Wo und Wie?</w:t>
      </w:r>
    </w:p>
    <w:p w14:paraId="0211EA64" w14:textId="77777777" w:rsidR="00B066FD" w:rsidRPr="00B066FD" w:rsidRDefault="00B066FD" w:rsidP="00B066FD">
      <w:pPr>
        <w:pStyle w:val="StandardWeb"/>
        <w:rPr>
          <w:color w:val="000000"/>
        </w:rPr>
      </w:pPr>
      <w:r w:rsidRPr="00B066FD">
        <w:rPr>
          <w:b/>
          <w:bCs/>
          <w:color w:val="000000"/>
        </w:rPr>
        <w:t>Datum</w:t>
      </w:r>
      <w:r w:rsidRPr="00B066FD">
        <w:rPr>
          <w:color w:val="000000"/>
        </w:rPr>
        <w:t>: 1. und 2. Juni 2022 </w:t>
      </w:r>
    </w:p>
    <w:p w14:paraId="0459AAD7" w14:textId="77777777" w:rsidR="00B066FD" w:rsidRPr="00B066FD" w:rsidRDefault="00B066FD" w:rsidP="00B066FD">
      <w:pPr>
        <w:pStyle w:val="StandardWeb"/>
        <w:rPr>
          <w:color w:val="000000"/>
        </w:rPr>
      </w:pPr>
      <w:r w:rsidRPr="00B066FD">
        <w:rPr>
          <w:b/>
          <w:bCs/>
          <w:color w:val="000000"/>
        </w:rPr>
        <w:t>Einlass</w:t>
      </w:r>
      <w:r w:rsidRPr="00B066FD">
        <w:rPr>
          <w:color w:val="000000"/>
        </w:rPr>
        <w:t>: 1. Juni 2022, 16:30 Uhr, 2. Juni 2022, 13:30 Uhr.</w:t>
      </w:r>
    </w:p>
    <w:p w14:paraId="7EFBA989" w14:textId="77777777" w:rsidR="00B066FD" w:rsidRPr="00B066FD" w:rsidRDefault="00B066FD" w:rsidP="00B066FD">
      <w:pPr>
        <w:pStyle w:val="StandardWeb"/>
        <w:rPr>
          <w:color w:val="000000"/>
        </w:rPr>
      </w:pPr>
      <w:r w:rsidRPr="00B066FD">
        <w:rPr>
          <w:b/>
          <w:bCs/>
          <w:color w:val="000000"/>
        </w:rPr>
        <w:t>Start der Touren am 2. Juni 2022</w:t>
      </w:r>
      <w:r w:rsidRPr="00B066FD">
        <w:rPr>
          <w:color w:val="000000"/>
        </w:rPr>
        <w:t>: 10:00 Uhr</w:t>
      </w:r>
    </w:p>
    <w:p w14:paraId="17A3DCC8" w14:textId="77777777" w:rsidR="00B066FD" w:rsidRPr="00B066FD" w:rsidRDefault="00B066FD" w:rsidP="00B066FD">
      <w:pPr>
        <w:pStyle w:val="StandardWeb"/>
        <w:rPr>
          <w:color w:val="000000"/>
        </w:rPr>
      </w:pPr>
      <w:r w:rsidRPr="00B066FD">
        <w:rPr>
          <w:b/>
          <w:bCs/>
          <w:color w:val="000000"/>
        </w:rPr>
        <w:t>Ort</w:t>
      </w:r>
      <w:r w:rsidRPr="00B066FD">
        <w:rPr>
          <w:color w:val="000000"/>
        </w:rPr>
        <w:t xml:space="preserve">: Volkskundemuseum Wien, </w:t>
      </w:r>
      <w:proofErr w:type="spellStart"/>
      <w:r w:rsidRPr="00B066FD">
        <w:rPr>
          <w:color w:val="000000"/>
        </w:rPr>
        <w:t>Laudongasse</w:t>
      </w:r>
      <w:proofErr w:type="spellEnd"/>
      <w:r w:rsidRPr="00B066FD">
        <w:rPr>
          <w:color w:val="000000"/>
        </w:rPr>
        <w:t xml:space="preserve"> 15–19, 1080 Wien</w:t>
      </w:r>
    </w:p>
    <w:p w14:paraId="04599E21" w14:textId="77777777" w:rsidR="00B066FD" w:rsidRPr="00B066FD" w:rsidRDefault="00B066FD" w:rsidP="00B066FD">
      <w:pPr>
        <w:pStyle w:val="StandardWeb"/>
        <w:rPr>
          <w:color w:val="000000"/>
        </w:rPr>
      </w:pPr>
      <w:r w:rsidRPr="00B066FD">
        <w:rPr>
          <w:b/>
          <w:bCs/>
          <w:color w:val="000000"/>
        </w:rPr>
        <w:t>Programm und Anmeldung</w:t>
      </w:r>
      <w:r w:rsidRPr="00B066FD">
        <w:rPr>
          <w:color w:val="000000"/>
        </w:rPr>
        <w:t> unter wirtschaftsagentur.at/</w:t>
      </w:r>
      <w:proofErr w:type="spellStart"/>
      <w:r w:rsidRPr="00B066FD">
        <w:rPr>
          <w:color w:val="000000"/>
        </w:rPr>
        <w:t>creativedaysvienna</w:t>
      </w:r>
      <w:proofErr w:type="spellEnd"/>
    </w:p>
    <w:p w14:paraId="7D1417AD" w14:textId="77777777" w:rsidR="00B066FD" w:rsidRPr="00B066FD" w:rsidRDefault="00B066FD" w:rsidP="00B066FD">
      <w:pPr>
        <w:pStyle w:val="StandardWeb"/>
        <w:rPr>
          <w:color w:val="000000"/>
        </w:rPr>
      </w:pPr>
      <w:r w:rsidRPr="00B066FD">
        <w:rPr>
          <w:color w:val="000000"/>
        </w:rPr>
        <w:t>Eintritt frei</w:t>
      </w:r>
    </w:p>
    <w:p w14:paraId="06DD30D3" w14:textId="77777777" w:rsidR="00B066FD" w:rsidRPr="00B066FD" w:rsidRDefault="00B066FD" w:rsidP="00B066FD">
      <w:pPr>
        <w:pStyle w:val="StandardWeb"/>
        <w:rPr>
          <w:color w:val="000000"/>
        </w:rPr>
      </w:pPr>
    </w:p>
    <w:p w14:paraId="6EA6D48F" w14:textId="77777777" w:rsidR="00B066FD" w:rsidRPr="00B066FD" w:rsidRDefault="00B066FD" w:rsidP="00B066FD">
      <w:pPr>
        <w:pStyle w:val="StandardWeb"/>
        <w:rPr>
          <w:color w:val="000000"/>
        </w:rPr>
      </w:pPr>
    </w:p>
    <w:p w14:paraId="11355DD9" w14:textId="77777777" w:rsidR="00B066FD" w:rsidRPr="00B066FD" w:rsidRDefault="00B066FD" w:rsidP="00B066FD">
      <w:pPr>
        <w:pStyle w:val="StandardWeb"/>
        <w:rPr>
          <w:color w:val="000000"/>
        </w:rPr>
      </w:pPr>
      <w:r w:rsidRPr="00B066FD">
        <w:rPr>
          <w:color w:val="000000"/>
        </w:rPr>
        <w:t xml:space="preserve">Lisa Auer </w:t>
      </w:r>
    </w:p>
    <w:p w14:paraId="475E16E3" w14:textId="77777777" w:rsidR="00B066FD" w:rsidRPr="00B066FD" w:rsidRDefault="00B066FD" w:rsidP="00B066FD">
      <w:pPr>
        <w:pStyle w:val="StandardWeb"/>
        <w:rPr>
          <w:color w:val="000000"/>
        </w:rPr>
      </w:pPr>
      <w:r w:rsidRPr="00B066FD">
        <w:rPr>
          <w:color w:val="000000"/>
        </w:rPr>
        <w:t>Kommunikation Wirtschaftsagentur Wien</w:t>
      </w:r>
    </w:p>
    <w:p w14:paraId="7FA0E01F" w14:textId="77777777" w:rsidR="00B066FD" w:rsidRPr="00B066FD" w:rsidRDefault="00B066FD" w:rsidP="00B066FD">
      <w:pPr>
        <w:pStyle w:val="StandardWeb"/>
        <w:rPr>
          <w:color w:val="000000"/>
          <w:lang w:val="en-US"/>
        </w:rPr>
      </w:pPr>
      <w:r w:rsidRPr="00B066FD">
        <w:rPr>
          <w:color w:val="000000"/>
          <w:lang w:val="en-US"/>
        </w:rPr>
        <w:t>+43 699 14086766</w:t>
      </w:r>
    </w:p>
    <w:p w14:paraId="59C30769" w14:textId="77777777" w:rsidR="00B066FD" w:rsidRPr="00B066FD" w:rsidRDefault="00B066FD" w:rsidP="00B066FD">
      <w:pPr>
        <w:pStyle w:val="StandardWeb"/>
        <w:rPr>
          <w:color w:val="000000"/>
          <w:lang w:val="en-GB"/>
        </w:rPr>
      </w:pPr>
      <w:r w:rsidRPr="00B066FD">
        <w:rPr>
          <w:color w:val="000000"/>
          <w:lang w:val="en-GB"/>
        </w:rPr>
        <w:t xml:space="preserve">auer@wirtschaftsagentur.at </w:t>
      </w:r>
    </w:p>
    <w:p w14:paraId="2A00349E" w14:textId="77777777" w:rsidR="00B066FD" w:rsidRPr="00B066FD" w:rsidRDefault="00B066FD" w:rsidP="00B066FD">
      <w:pPr>
        <w:pStyle w:val="StandardWeb"/>
        <w:rPr>
          <w:color w:val="000000"/>
          <w:lang w:val="en-GB"/>
        </w:rPr>
      </w:pPr>
    </w:p>
    <w:p w14:paraId="64EF5355" w14:textId="77777777" w:rsidR="00B066FD" w:rsidRPr="00B066FD" w:rsidRDefault="00B066FD" w:rsidP="00B066FD">
      <w:pPr>
        <w:pStyle w:val="StandardWeb"/>
        <w:rPr>
          <w:color w:val="000000"/>
          <w:lang w:val="en-GB"/>
        </w:rPr>
      </w:pPr>
      <w:r w:rsidRPr="00B066FD">
        <w:rPr>
          <w:color w:val="000000"/>
          <w:lang w:val="en-GB"/>
        </w:rPr>
        <w:t xml:space="preserve">Ana Berlin </w:t>
      </w:r>
    </w:p>
    <w:p w14:paraId="4C5CDE16" w14:textId="77777777" w:rsidR="00B066FD" w:rsidRPr="00B066FD" w:rsidRDefault="00B066FD" w:rsidP="00B066FD">
      <w:pPr>
        <w:pStyle w:val="StandardWeb"/>
        <w:rPr>
          <w:color w:val="000000"/>
          <w:lang w:val="en-GB"/>
        </w:rPr>
      </w:pPr>
      <w:r w:rsidRPr="00B066FD">
        <w:rPr>
          <w:color w:val="000000"/>
          <w:lang w:val="en-GB"/>
        </w:rPr>
        <w:t>ABC Works</w:t>
      </w:r>
    </w:p>
    <w:p w14:paraId="21C0D5A6" w14:textId="77777777" w:rsidR="00B066FD" w:rsidRPr="00B066FD" w:rsidRDefault="00B066FD" w:rsidP="00B066FD">
      <w:pPr>
        <w:pStyle w:val="StandardWeb"/>
        <w:rPr>
          <w:color w:val="000000"/>
        </w:rPr>
      </w:pPr>
      <w:proofErr w:type="spellStart"/>
      <w:r w:rsidRPr="00B066FD">
        <w:rPr>
          <w:color w:val="000000"/>
        </w:rPr>
        <w:t>ana@abc-works.today</w:t>
      </w:r>
      <w:proofErr w:type="spellEnd"/>
    </w:p>
    <w:p w14:paraId="7DD10B1B" w14:textId="77777777" w:rsidR="00B066FD" w:rsidRPr="00B066FD" w:rsidRDefault="00B066FD" w:rsidP="00B066FD">
      <w:pPr>
        <w:pStyle w:val="StandardWeb"/>
        <w:rPr>
          <w:color w:val="000000"/>
        </w:rPr>
      </w:pPr>
      <w:r w:rsidRPr="00B066FD">
        <w:rPr>
          <w:color w:val="000000"/>
        </w:rPr>
        <w:t>+43 660 4753 818</w:t>
      </w:r>
    </w:p>
    <w:p w14:paraId="57A407CA" w14:textId="77777777" w:rsidR="00B066FD" w:rsidRPr="00B066FD" w:rsidRDefault="00B066FD" w:rsidP="00B066FD">
      <w:pPr>
        <w:pStyle w:val="StandardWeb"/>
        <w:rPr>
          <w:color w:val="000000"/>
        </w:rPr>
      </w:pPr>
      <w:r w:rsidRPr="00B066FD">
        <w:rPr>
          <w:color w:val="000000"/>
        </w:rPr>
        <w:t>Für die Wirtschaftsagentur Wien</w:t>
      </w:r>
    </w:p>
    <w:p w14:paraId="33BA1FAC" w14:textId="77777777" w:rsidR="00F75227" w:rsidRPr="00B066FD" w:rsidRDefault="00F75227" w:rsidP="00B066FD">
      <w:pPr>
        <w:pStyle w:val="StandardWeb"/>
        <w:rPr>
          <w:rFonts w:ascii="Arial" w:hAnsi="Arial" w:cs="Arial"/>
          <w:color w:val="000000"/>
          <w:sz w:val="22"/>
          <w:szCs w:val="22"/>
        </w:rPr>
      </w:pPr>
    </w:p>
    <w:sectPr w:rsidR="00F75227" w:rsidRPr="00B066FD" w:rsidSect="003E4001">
      <w:footerReference w:type="default" r:id="rId9"/>
      <w:pgSz w:w="11906" w:h="16838"/>
      <w:pgMar w:top="1417" w:right="1417" w:bottom="1134"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F36125" w14:textId="77777777" w:rsidR="00AA6599" w:rsidRDefault="00AA6599" w:rsidP="00BA025A">
      <w:r>
        <w:separator/>
      </w:r>
    </w:p>
  </w:endnote>
  <w:endnote w:type="continuationSeparator" w:id="0">
    <w:p w14:paraId="6D448CA5" w14:textId="77777777" w:rsidR="00AA6599" w:rsidRDefault="00AA6599" w:rsidP="00BA0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LT Std Light">
    <w:panose1 w:val="020B0403020202020204"/>
    <w:charset w:val="00"/>
    <w:family w:val="swiss"/>
    <w:notTrueType/>
    <w:pitch w:val="variable"/>
    <w:sig w:usb0="00000003" w:usb1="00000000" w:usb2="00000000" w:usb3="00000000" w:csb0="00000001" w:csb1="00000000"/>
  </w:font>
  <w:font w:name="TeleGrotesk Next AT">
    <w:panose1 w:val="020B0604020202020204"/>
    <w:charset w:val="00"/>
    <w:family w:val="modern"/>
    <w:notTrueType/>
    <w:pitch w:val="variable"/>
    <w:sig w:usb0="00000207" w:usb1="00000001" w:usb2="00000000" w:usb3="00000000" w:csb0="00000097" w:csb1="00000000"/>
  </w:font>
  <w:font w:name="Tele-GroteskUlt">
    <w:altName w:val="Calibri"/>
    <w:panose1 w:val="020B0604020202020204"/>
    <w:charset w:val="00"/>
    <w:family w:val="auto"/>
    <w:pitch w:val="variable"/>
    <w:sig w:usb0="A00002AF" w:usb1="1000204B" w:usb2="00000000" w:usb3="00000000" w:csb0="00000097" w:csb1="00000000"/>
  </w:font>
  <w:font w:name="Helvetica LT Std">
    <w:altName w:val="Arial"/>
    <w:panose1 w:val="00000000000000000000"/>
    <w:charset w:val="00"/>
    <w:family w:val="swiss"/>
    <w:notTrueType/>
    <w:pitch w:val="variable"/>
    <w:sig w:usb0="00000203" w:usb1="00000000" w:usb2="00000000" w:usb3="00000000" w:csb0="00000005" w:csb1="00000000"/>
  </w:font>
  <w:font w:name="HelveticaNeueLT Std Lt">
    <w:altName w:val="Arial"/>
    <w:panose1 w:val="020B0604020202020204"/>
    <w:charset w:val="00"/>
    <w:family w:val="swiss"/>
    <w:notTrueType/>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54C99" w14:textId="77777777" w:rsidR="005B287D" w:rsidRPr="00BA025A" w:rsidRDefault="005B287D" w:rsidP="00BA025A">
    <w:pPr>
      <w:pStyle w:val="Fuzeile"/>
      <w:ind w:right="-1985" w:hanging="1134"/>
      <w:rPr>
        <w:rFonts w:asciiTheme="majorHAnsi" w:hAnsiTheme="majorHAnsi" w:cstheme="maj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F6517B" w14:textId="77777777" w:rsidR="00AA6599" w:rsidRDefault="00AA6599" w:rsidP="00BA025A">
      <w:r>
        <w:separator/>
      </w:r>
    </w:p>
  </w:footnote>
  <w:footnote w:type="continuationSeparator" w:id="0">
    <w:p w14:paraId="3B26D2FE" w14:textId="77777777" w:rsidR="00AA6599" w:rsidRDefault="00AA6599" w:rsidP="00BA02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A30E4"/>
    <w:multiLevelType w:val="multilevel"/>
    <w:tmpl w:val="6C3258E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 w15:restartNumberingAfterBreak="0">
    <w:nsid w:val="0C0978F0"/>
    <w:multiLevelType w:val="hybridMultilevel"/>
    <w:tmpl w:val="7598CE8E"/>
    <w:lvl w:ilvl="0" w:tplc="BA32ACAC">
      <w:start w:val="1"/>
      <w:numFmt w:val="bullet"/>
      <w:pStyle w:val="PunktAufzhlung"/>
      <w:lvlText w:val=""/>
      <w:lvlJc w:val="left"/>
      <w:pPr>
        <w:ind w:left="1077" w:hanging="360"/>
      </w:pPr>
      <w:rPr>
        <w:rFonts w:ascii="Symbol" w:hAnsi="Symbol" w:hint="default"/>
        <w:sz w:val="22"/>
        <w:vertAlign w:val="baseline"/>
      </w:rPr>
    </w:lvl>
    <w:lvl w:ilvl="1" w:tplc="0C070003" w:tentative="1">
      <w:start w:val="1"/>
      <w:numFmt w:val="bullet"/>
      <w:lvlText w:val="o"/>
      <w:lvlJc w:val="left"/>
      <w:pPr>
        <w:ind w:left="1797" w:hanging="360"/>
      </w:pPr>
      <w:rPr>
        <w:rFonts w:ascii="Courier New" w:hAnsi="Courier New" w:cs="Courier New" w:hint="default"/>
      </w:rPr>
    </w:lvl>
    <w:lvl w:ilvl="2" w:tplc="0C070005" w:tentative="1">
      <w:start w:val="1"/>
      <w:numFmt w:val="bullet"/>
      <w:lvlText w:val=""/>
      <w:lvlJc w:val="left"/>
      <w:pPr>
        <w:ind w:left="2517" w:hanging="360"/>
      </w:pPr>
      <w:rPr>
        <w:rFonts w:ascii="Wingdings" w:hAnsi="Wingdings" w:hint="default"/>
      </w:rPr>
    </w:lvl>
    <w:lvl w:ilvl="3" w:tplc="0C070001" w:tentative="1">
      <w:start w:val="1"/>
      <w:numFmt w:val="bullet"/>
      <w:lvlText w:val=""/>
      <w:lvlJc w:val="left"/>
      <w:pPr>
        <w:ind w:left="3237" w:hanging="360"/>
      </w:pPr>
      <w:rPr>
        <w:rFonts w:ascii="Symbol" w:hAnsi="Symbol" w:hint="default"/>
      </w:rPr>
    </w:lvl>
    <w:lvl w:ilvl="4" w:tplc="0C070003" w:tentative="1">
      <w:start w:val="1"/>
      <w:numFmt w:val="bullet"/>
      <w:lvlText w:val="o"/>
      <w:lvlJc w:val="left"/>
      <w:pPr>
        <w:ind w:left="3957" w:hanging="360"/>
      </w:pPr>
      <w:rPr>
        <w:rFonts w:ascii="Courier New" w:hAnsi="Courier New" w:cs="Courier New" w:hint="default"/>
      </w:rPr>
    </w:lvl>
    <w:lvl w:ilvl="5" w:tplc="0C070005" w:tentative="1">
      <w:start w:val="1"/>
      <w:numFmt w:val="bullet"/>
      <w:lvlText w:val=""/>
      <w:lvlJc w:val="left"/>
      <w:pPr>
        <w:ind w:left="4677" w:hanging="360"/>
      </w:pPr>
      <w:rPr>
        <w:rFonts w:ascii="Wingdings" w:hAnsi="Wingdings" w:hint="default"/>
      </w:rPr>
    </w:lvl>
    <w:lvl w:ilvl="6" w:tplc="0C070001" w:tentative="1">
      <w:start w:val="1"/>
      <w:numFmt w:val="bullet"/>
      <w:lvlText w:val=""/>
      <w:lvlJc w:val="left"/>
      <w:pPr>
        <w:ind w:left="5397" w:hanging="360"/>
      </w:pPr>
      <w:rPr>
        <w:rFonts w:ascii="Symbol" w:hAnsi="Symbol" w:hint="default"/>
      </w:rPr>
    </w:lvl>
    <w:lvl w:ilvl="7" w:tplc="0C070003" w:tentative="1">
      <w:start w:val="1"/>
      <w:numFmt w:val="bullet"/>
      <w:lvlText w:val="o"/>
      <w:lvlJc w:val="left"/>
      <w:pPr>
        <w:ind w:left="6117" w:hanging="360"/>
      </w:pPr>
      <w:rPr>
        <w:rFonts w:ascii="Courier New" w:hAnsi="Courier New" w:cs="Courier New" w:hint="default"/>
      </w:rPr>
    </w:lvl>
    <w:lvl w:ilvl="8" w:tplc="0C070005" w:tentative="1">
      <w:start w:val="1"/>
      <w:numFmt w:val="bullet"/>
      <w:lvlText w:val=""/>
      <w:lvlJc w:val="left"/>
      <w:pPr>
        <w:ind w:left="6837" w:hanging="360"/>
      </w:pPr>
      <w:rPr>
        <w:rFonts w:ascii="Wingdings" w:hAnsi="Wingdings" w:hint="default"/>
      </w:rPr>
    </w:lvl>
  </w:abstractNum>
  <w:abstractNum w:abstractNumId="2" w15:restartNumberingAfterBreak="0">
    <w:nsid w:val="1CCE3269"/>
    <w:multiLevelType w:val="hybridMultilevel"/>
    <w:tmpl w:val="4E1CEDB8"/>
    <w:lvl w:ilvl="0" w:tplc="56685F88">
      <w:start w:val="1"/>
      <w:numFmt w:val="decimal"/>
      <w:pStyle w:val="Numb2"/>
      <w:lvlText w:val="%1."/>
      <w:lvlJc w:val="left"/>
      <w:pPr>
        <w:ind w:left="1287" w:hanging="360"/>
      </w:pPr>
      <w:rPr>
        <w:rFonts w:ascii="Arial" w:hAnsi="Arial" w:cs="Arial" w:hint="default"/>
        <w:b w:val="0"/>
        <w:i w:val="0"/>
        <w:sz w:val="13"/>
      </w:rPr>
    </w:lvl>
    <w:lvl w:ilvl="1" w:tplc="0C070019" w:tentative="1">
      <w:start w:val="1"/>
      <w:numFmt w:val="lowerLetter"/>
      <w:pStyle w:val="Numb2"/>
      <w:lvlText w:val="%2."/>
      <w:lvlJc w:val="left"/>
      <w:pPr>
        <w:ind w:left="2007" w:hanging="360"/>
      </w:pPr>
    </w:lvl>
    <w:lvl w:ilvl="2" w:tplc="0C07001B" w:tentative="1">
      <w:start w:val="1"/>
      <w:numFmt w:val="lowerRoman"/>
      <w:lvlText w:val="%3."/>
      <w:lvlJc w:val="right"/>
      <w:pPr>
        <w:ind w:left="2727" w:hanging="180"/>
      </w:pPr>
    </w:lvl>
    <w:lvl w:ilvl="3" w:tplc="0C07000F" w:tentative="1">
      <w:start w:val="1"/>
      <w:numFmt w:val="decimal"/>
      <w:lvlText w:val="%4."/>
      <w:lvlJc w:val="left"/>
      <w:pPr>
        <w:ind w:left="3447" w:hanging="360"/>
      </w:pPr>
    </w:lvl>
    <w:lvl w:ilvl="4" w:tplc="0C070019" w:tentative="1">
      <w:start w:val="1"/>
      <w:numFmt w:val="lowerLetter"/>
      <w:lvlText w:val="%5."/>
      <w:lvlJc w:val="left"/>
      <w:pPr>
        <w:ind w:left="4167" w:hanging="360"/>
      </w:pPr>
    </w:lvl>
    <w:lvl w:ilvl="5" w:tplc="0C07001B" w:tentative="1">
      <w:start w:val="1"/>
      <w:numFmt w:val="lowerRoman"/>
      <w:lvlText w:val="%6."/>
      <w:lvlJc w:val="right"/>
      <w:pPr>
        <w:ind w:left="4887" w:hanging="180"/>
      </w:pPr>
    </w:lvl>
    <w:lvl w:ilvl="6" w:tplc="0C07000F" w:tentative="1">
      <w:start w:val="1"/>
      <w:numFmt w:val="decimal"/>
      <w:lvlText w:val="%7."/>
      <w:lvlJc w:val="left"/>
      <w:pPr>
        <w:ind w:left="5607" w:hanging="360"/>
      </w:pPr>
    </w:lvl>
    <w:lvl w:ilvl="7" w:tplc="0C070019" w:tentative="1">
      <w:start w:val="1"/>
      <w:numFmt w:val="lowerLetter"/>
      <w:lvlText w:val="%8."/>
      <w:lvlJc w:val="left"/>
      <w:pPr>
        <w:ind w:left="6327" w:hanging="360"/>
      </w:pPr>
    </w:lvl>
    <w:lvl w:ilvl="8" w:tplc="0C07001B" w:tentative="1">
      <w:start w:val="1"/>
      <w:numFmt w:val="lowerRoman"/>
      <w:lvlText w:val="%9."/>
      <w:lvlJc w:val="right"/>
      <w:pPr>
        <w:ind w:left="7047" w:hanging="180"/>
      </w:pPr>
    </w:lvl>
  </w:abstractNum>
  <w:abstractNum w:abstractNumId="3" w15:restartNumberingAfterBreak="0">
    <w:nsid w:val="33307F8F"/>
    <w:multiLevelType w:val="hybridMultilevel"/>
    <w:tmpl w:val="623ACCC4"/>
    <w:lvl w:ilvl="0" w:tplc="8B780CB8">
      <w:start w:val="1"/>
      <w:numFmt w:val="decimal"/>
      <w:pStyle w:val="Numbering"/>
      <w:lvlText w:val="%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040162E"/>
    <w:multiLevelType w:val="hybridMultilevel"/>
    <w:tmpl w:val="3F422C46"/>
    <w:lvl w:ilvl="0" w:tplc="02D861D2">
      <w:start w:val="1"/>
      <w:numFmt w:val="bullet"/>
      <w:pStyle w:val="AufzhlungPunkt"/>
      <w:lvlText w:val="●"/>
      <w:lvlJc w:val="left"/>
      <w:pPr>
        <w:ind w:left="360" w:hanging="360"/>
      </w:pPr>
      <w:rPr>
        <w:rFonts w:ascii="Arial" w:hAnsi="Arial" w:hint="default"/>
        <w:color w:val="1D1D1B"/>
        <w:sz w:val="22"/>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429C26F6"/>
    <w:multiLevelType w:val="hybridMultilevel"/>
    <w:tmpl w:val="9620EDA8"/>
    <w:lvl w:ilvl="0" w:tplc="95207950">
      <w:start w:val="1"/>
      <w:numFmt w:val="decimal"/>
      <w:pStyle w:val="NumbF"/>
      <w:lvlText w:val="%1."/>
      <w:lvlJc w:val="left"/>
      <w:pPr>
        <w:ind w:left="927" w:hanging="360"/>
      </w:pPr>
      <w:rPr>
        <w:rFonts w:ascii="Arial" w:hAnsi="Arial" w:cs="Arial" w:hint="default"/>
        <w:b/>
        <w:i w:val="0"/>
        <w:sz w:val="13"/>
      </w:rPr>
    </w:lvl>
    <w:lvl w:ilvl="1" w:tplc="08090019" w:tentative="1">
      <w:start w:val="1"/>
      <w:numFmt w:val="lowerLetter"/>
      <w:pStyle w:val="NumbF"/>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2B36A3"/>
    <w:multiLevelType w:val="hybridMultilevel"/>
    <w:tmpl w:val="D9504DAA"/>
    <w:lvl w:ilvl="0" w:tplc="ECB0D8EA">
      <w:start w:val="1"/>
      <w:numFmt w:val="decimal"/>
      <w:pStyle w:val="Nummerierung"/>
      <w:lvlText w:val="%1."/>
      <w:lvlJc w:val="left"/>
      <w:pPr>
        <w:ind w:left="325"/>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1" w:tplc="5B36A332">
      <w:start w:val="1"/>
      <w:numFmt w:val="lowerLetter"/>
      <w:lvlText w:val="%2"/>
      <w:lvlJc w:val="left"/>
      <w:pPr>
        <w:ind w:left="125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2" w:tplc="420E7F66">
      <w:start w:val="1"/>
      <w:numFmt w:val="lowerRoman"/>
      <w:lvlText w:val="%3"/>
      <w:lvlJc w:val="left"/>
      <w:pPr>
        <w:ind w:left="197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3" w:tplc="FD28AE2C">
      <w:start w:val="1"/>
      <w:numFmt w:val="decimal"/>
      <w:lvlText w:val="%4"/>
      <w:lvlJc w:val="left"/>
      <w:pPr>
        <w:ind w:left="269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4" w:tplc="7E48110C">
      <w:start w:val="1"/>
      <w:numFmt w:val="lowerLetter"/>
      <w:lvlText w:val="%5"/>
      <w:lvlJc w:val="left"/>
      <w:pPr>
        <w:ind w:left="341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5" w:tplc="738E919E">
      <w:start w:val="1"/>
      <w:numFmt w:val="lowerRoman"/>
      <w:lvlText w:val="%6"/>
      <w:lvlJc w:val="left"/>
      <w:pPr>
        <w:ind w:left="413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6" w:tplc="E56C05B2">
      <w:start w:val="1"/>
      <w:numFmt w:val="decimal"/>
      <w:lvlText w:val="%7"/>
      <w:lvlJc w:val="left"/>
      <w:pPr>
        <w:ind w:left="485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7" w:tplc="C9E857CC">
      <w:start w:val="1"/>
      <w:numFmt w:val="lowerLetter"/>
      <w:lvlText w:val="%8"/>
      <w:lvlJc w:val="left"/>
      <w:pPr>
        <w:ind w:left="557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8" w:tplc="9552CFCC">
      <w:start w:val="1"/>
      <w:numFmt w:val="lowerRoman"/>
      <w:lvlText w:val="%9"/>
      <w:lvlJc w:val="left"/>
      <w:pPr>
        <w:ind w:left="629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abstractNum>
  <w:abstractNum w:abstractNumId="7" w15:restartNumberingAfterBreak="0">
    <w:nsid w:val="5654224F"/>
    <w:multiLevelType w:val="hybridMultilevel"/>
    <w:tmpl w:val="D43213CE"/>
    <w:lvl w:ilvl="0" w:tplc="EBFCA740">
      <w:start w:val="1"/>
      <w:numFmt w:val="decimal"/>
      <w:pStyle w:val="vieAufzhlungZahl"/>
      <w:lvlText w:val="%1."/>
      <w:lvlJc w:val="left"/>
      <w:pPr>
        <w:ind w:left="720" w:hanging="360"/>
      </w:pPr>
      <w:rPr>
        <w:rFonts w:ascii="Helvetica LT Std Light" w:hAnsi="Helvetica LT Std Light" w:hint="default"/>
        <w:b w:val="0"/>
        <w:i w:val="0"/>
        <w:sz w:val="2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58405D71"/>
    <w:multiLevelType w:val="multilevel"/>
    <w:tmpl w:val="BA3C0B24"/>
    <w:lvl w:ilvl="0">
      <w:start w:val="1"/>
      <w:numFmt w:val="decimal"/>
      <w:pStyle w:val="berschrift1Nr"/>
      <w:lvlText w:val="%1."/>
      <w:lvlJc w:val="left"/>
      <w:pPr>
        <w:ind w:left="432" w:hanging="432"/>
      </w:pPr>
      <w:rPr>
        <w:rFonts w:hint="default"/>
      </w:rPr>
    </w:lvl>
    <w:lvl w:ilvl="1">
      <w:start w:val="1"/>
      <w:numFmt w:val="decimal"/>
      <w:pStyle w:val="berschrift2Nr"/>
      <w:lvlText w:val="%1.%2."/>
      <w:lvlJc w:val="left"/>
      <w:pPr>
        <w:ind w:left="576" w:hanging="576"/>
      </w:pPr>
      <w:rPr>
        <w:rFonts w:hint="default"/>
      </w:rPr>
    </w:lvl>
    <w:lvl w:ilvl="2">
      <w:start w:val="1"/>
      <w:numFmt w:val="decimal"/>
      <w:pStyle w:val="berschrift3Nr"/>
      <w:lvlText w:val="%1.%2.%3."/>
      <w:lvlJc w:val="left"/>
      <w:pPr>
        <w:ind w:left="720" w:hanging="720"/>
      </w:pPr>
      <w:rPr>
        <w:rFonts w:hint="default"/>
      </w:rPr>
    </w:lvl>
    <w:lvl w:ilvl="3">
      <w:start w:val="1"/>
      <w:numFmt w:val="decimal"/>
      <w:pStyle w:val="berschrift4Nr"/>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587B4233"/>
    <w:multiLevelType w:val="multilevel"/>
    <w:tmpl w:val="A07AE97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2AD5A45"/>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4DD3759"/>
    <w:multiLevelType w:val="multilevel"/>
    <w:tmpl w:val="7B5A946E"/>
    <w:lvl w:ilvl="0">
      <w:start w:val="1"/>
      <w:numFmt w:val="decimal"/>
      <w:lvlText w:val="%1"/>
      <w:lvlJc w:val="left"/>
      <w:pPr>
        <w:ind w:left="360" w:hanging="360"/>
      </w:pPr>
      <w:rPr>
        <w:rFonts w:ascii="TeleGrotesk Next AT" w:hAnsi="TeleGrotesk Next AT" w:hint="default"/>
        <w:b/>
        <w:i w:val="0"/>
        <w:caps w:val="0"/>
        <w:strike w:val="0"/>
        <w:dstrike w:val="0"/>
        <w:vanish w:val="0"/>
        <w:color w:val="000000"/>
        <w:spacing w:val="0"/>
        <w:kern w:val="0"/>
        <w:position w:val="0"/>
        <w:sz w:val="16"/>
        <w:szCs w:val="14"/>
        <w:u w:val="none" w:color="00B0F0"/>
        <w:vertAlign w:val="baseline"/>
        <w:em w:val="none"/>
      </w:rPr>
    </w:lvl>
    <w:lvl w:ilvl="1">
      <w:start w:val="1"/>
      <w:numFmt w:val="decimal"/>
      <w:lvlText w:val="%1.%2"/>
      <w:lvlJc w:val="left"/>
      <w:pPr>
        <w:ind w:left="567" w:hanging="567"/>
      </w:pPr>
      <w:rPr>
        <w:rFonts w:ascii="TeleGrotesk Next AT" w:hAnsi="TeleGrotesk Next AT" w:hint="default"/>
        <w:b w:val="0"/>
        <w:i w:val="0"/>
        <w:caps w:val="0"/>
        <w:strike w:val="0"/>
        <w:dstrike w:val="0"/>
        <w:vanish w:val="0"/>
        <w:color w:val="000000"/>
        <w:spacing w:val="0"/>
        <w:kern w:val="0"/>
        <w:position w:val="0"/>
        <w:sz w:val="16"/>
        <w:szCs w:val="14"/>
        <w:u w:val="none"/>
        <w:vertAlign w:val="baseline"/>
        <w:em w:val="none"/>
      </w:rPr>
    </w:lvl>
    <w:lvl w:ilvl="2">
      <w:start w:val="1"/>
      <w:numFmt w:val="decimal"/>
      <w:lvlText w:val="%1.%2.%3"/>
      <w:lvlJc w:val="left"/>
      <w:pPr>
        <w:tabs>
          <w:tab w:val="num" w:pos="720"/>
        </w:tabs>
        <w:ind w:left="720" w:hanging="720"/>
      </w:pPr>
      <w:rPr>
        <w:rFonts w:hint="default"/>
        <w:b w:val="0"/>
        <w:i w:val="0"/>
        <w:sz w:val="22"/>
      </w:rPr>
    </w:lvl>
    <w:lvl w:ilvl="3">
      <w:start w:val="1"/>
      <w:numFmt w:val="decimal"/>
      <w:lvlText w:val="%1.%2.%3.%4"/>
      <w:lvlJc w:val="left"/>
      <w:pPr>
        <w:tabs>
          <w:tab w:val="num" w:pos="864"/>
        </w:tabs>
        <w:ind w:left="864" w:hanging="864"/>
      </w:pPr>
      <w:rPr>
        <w:rFonts w:hint="default"/>
        <w:b w:val="0"/>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3C51CFA"/>
    <w:multiLevelType w:val="hybridMultilevel"/>
    <w:tmpl w:val="92CC1532"/>
    <w:lvl w:ilvl="0" w:tplc="450C6C02">
      <w:start w:val="1"/>
      <w:numFmt w:val="decimal"/>
      <w:pStyle w:val="NumAufzhlung"/>
      <w:lvlText w:val="%1."/>
      <w:lvlJc w:val="left"/>
      <w:pPr>
        <w:ind w:left="1077" w:hanging="360"/>
      </w:pPr>
      <w:rPr>
        <w:rFonts w:ascii="TeleGrotesk Next AT" w:hAnsi="TeleGrotesk Next AT" w:hint="default"/>
        <w:b w:val="0"/>
        <w:i w:val="0"/>
        <w:sz w:val="22"/>
      </w:rPr>
    </w:lvl>
    <w:lvl w:ilvl="1" w:tplc="0C070019" w:tentative="1">
      <w:start w:val="1"/>
      <w:numFmt w:val="lowerLetter"/>
      <w:lvlText w:val="%2."/>
      <w:lvlJc w:val="left"/>
      <w:pPr>
        <w:ind w:left="1797" w:hanging="360"/>
      </w:pPr>
    </w:lvl>
    <w:lvl w:ilvl="2" w:tplc="0C07001B" w:tentative="1">
      <w:start w:val="1"/>
      <w:numFmt w:val="lowerRoman"/>
      <w:lvlText w:val="%3."/>
      <w:lvlJc w:val="right"/>
      <w:pPr>
        <w:ind w:left="2517" w:hanging="180"/>
      </w:pPr>
    </w:lvl>
    <w:lvl w:ilvl="3" w:tplc="0C07000F" w:tentative="1">
      <w:start w:val="1"/>
      <w:numFmt w:val="decimal"/>
      <w:lvlText w:val="%4."/>
      <w:lvlJc w:val="left"/>
      <w:pPr>
        <w:ind w:left="3237" w:hanging="360"/>
      </w:pPr>
    </w:lvl>
    <w:lvl w:ilvl="4" w:tplc="0C070019" w:tentative="1">
      <w:start w:val="1"/>
      <w:numFmt w:val="lowerLetter"/>
      <w:lvlText w:val="%5."/>
      <w:lvlJc w:val="left"/>
      <w:pPr>
        <w:ind w:left="3957" w:hanging="360"/>
      </w:pPr>
    </w:lvl>
    <w:lvl w:ilvl="5" w:tplc="0C07001B" w:tentative="1">
      <w:start w:val="1"/>
      <w:numFmt w:val="lowerRoman"/>
      <w:lvlText w:val="%6."/>
      <w:lvlJc w:val="right"/>
      <w:pPr>
        <w:ind w:left="4677" w:hanging="180"/>
      </w:pPr>
    </w:lvl>
    <w:lvl w:ilvl="6" w:tplc="0C07000F" w:tentative="1">
      <w:start w:val="1"/>
      <w:numFmt w:val="decimal"/>
      <w:lvlText w:val="%7."/>
      <w:lvlJc w:val="left"/>
      <w:pPr>
        <w:ind w:left="5397" w:hanging="360"/>
      </w:pPr>
    </w:lvl>
    <w:lvl w:ilvl="7" w:tplc="0C070019" w:tentative="1">
      <w:start w:val="1"/>
      <w:numFmt w:val="lowerLetter"/>
      <w:lvlText w:val="%8."/>
      <w:lvlJc w:val="left"/>
      <w:pPr>
        <w:ind w:left="6117" w:hanging="360"/>
      </w:pPr>
    </w:lvl>
    <w:lvl w:ilvl="8" w:tplc="0C07001B" w:tentative="1">
      <w:start w:val="1"/>
      <w:numFmt w:val="lowerRoman"/>
      <w:lvlText w:val="%9."/>
      <w:lvlJc w:val="right"/>
      <w:pPr>
        <w:ind w:left="6837" w:hanging="180"/>
      </w:pPr>
    </w:lvl>
  </w:abstractNum>
  <w:abstractNum w:abstractNumId="13" w15:restartNumberingAfterBreak="0">
    <w:nsid w:val="753C61C2"/>
    <w:multiLevelType w:val="hybridMultilevel"/>
    <w:tmpl w:val="509A872A"/>
    <w:lvl w:ilvl="0" w:tplc="D9DC8900">
      <w:start w:val="1"/>
      <w:numFmt w:val="decimal"/>
      <w:lvlText w:val="%1."/>
      <w:lvlJc w:val="left"/>
      <w:pPr>
        <w:ind w:left="422" w:hanging="360"/>
      </w:pPr>
      <w:rPr>
        <w:rFonts w:ascii="Arial" w:hAnsi="Arial" w:hint="default"/>
        <w:b/>
        <w:bCs/>
        <w:i w:val="0"/>
        <w:iCs w:val="0"/>
        <w:sz w:val="13"/>
        <w:szCs w:val="28"/>
      </w:rPr>
    </w:lvl>
    <w:lvl w:ilvl="1" w:tplc="0C070019" w:tentative="1">
      <w:start w:val="1"/>
      <w:numFmt w:val="lowerLetter"/>
      <w:lvlText w:val="%2."/>
      <w:lvlJc w:val="left"/>
      <w:pPr>
        <w:ind w:left="1854" w:hanging="360"/>
      </w:pPr>
    </w:lvl>
    <w:lvl w:ilvl="2" w:tplc="0C07001B" w:tentative="1">
      <w:start w:val="1"/>
      <w:numFmt w:val="lowerRoman"/>
      <w:lvlText w:val="%3."/>
      <w:lvlJc w:val="right"/>
      <w:pPr>
        <w:ind w:left="2574" w:hanging="180"/>
      </w:pPr>
    </w:lvl>
    <w:lvl w:ilvl="3" w:tplc="0C07000F" w:tentative="1">
      <w:start w:val="1"/>
      <w:numFmt w:val="decimal"/>
      <w:lvlText w:val="%4."/>
      <w:lvlJc w:val="left"/>
      <w:pPr>
        <w:ind w:left="3294" w:hanging="360"/>
      </w:pPr>
    </w:lvl>
    <w:lvl w:ilvl="4" w:tplc="0C070019" w:tentative="1">
      <w:start w:val="1"/>
      <w:numFmt w:val="lowerLetter"/>
      <w:lvlText w:val="%5."/>
      <w:lvlJc w:val="left"/>
      <w:pPr>
        <w:ind w:left="4014" w:hanging="360"/>
      </w:pPr>
    </w:lvl>
    <w:lvl w:ilvl="5" w:tplc="0C07001B" w:tentative="1">
      <w:start w:val="1"/>
      <w:numFmt w:val="lowerRoman"/>
      <w:lvlText w:val="%6."/>
      <w:lvlJc w:val="right"/>
      <w:pPr>
        <w:ind w:left="4734" w:hanging="180"/>
      </w:pPr>
    </w:lvl>
    <w:lvl w:ilvl="6" w:tplc="0C07000F" w:tentative="1">
      <w:start w:val="1"/>
      <w:numFmt w:val="decimal"/>
      <w:lvlText w:val="%7."/>
      <w:lvlJc w:val="left"/>
      <w:pPr>
        <w:ind w:left="5454" w:hanging="360"/>
      </w:pPr>
    </w:lvl>
    <w:lvl w:ilvl="7" w:tplc="0C070019" w:tentative="1">
      <w:start w:val="1"/>
      <w:numFmt w:val="lowerLetter"/>
      <w:lvlText w:val="%8."/>
      <w:lvlJc w:val="left"/>
      <w:pPr>
        <w:ind w:left="6174" w:hanging="360"/>
      </w:pPr>
    </w:lvl>
    <w:lvl w:ilvl="8" w:tplc="0C07001B" w:tentative="1">
      <w:start w:val="1"/>
      <w:numFmt w:val="lowerRoman"/>
      <w:lvlText w:val="%9."/>
      <w:lvlJc w:val="right"/>
      <w:pPr>
        <w:ind w:left="6894" w:hanging="180"/>
      </w:pPr>
    </w:lvl>
  </w:abstractNum>
  <w:abstractNum w:abstractNumId="14" w15:restartNumberingAfterBreak="0">
    <w:nsid w:val="77357EC8"/>
    <w:multiLevelType w:val="multilevel"/>
    <w:tmpl w:val="A07AE97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7"/>
  </w:num>
  <w:num w:numId="2">
    <w:abstractNumId w:val="6"/>
  </w:num>
  <w:num w:numId="3">
    <w:abstractNumId w:val="13"/>
  </w:num>
  <w:num w:numId="4">
    <w:abstractNumId w:val="2"/>
  </w:num>
  <w:num w:numId="5">
    <w:abstractNumId w:val="3"/>
  </w:num>
  <w:num w:numId="6">
    <w:abstractNumId w:val="5"/>
  </w:num>
  <w:num w:numId="7">
    <w:abstractNumId w:val="12"/>
  </w:num>
  <w:num w:numId="8">
    <w:abstractNumId w:val="1"/>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11"/>
  </w:num>
  <w:num w:numId="19">
    <w:abstractNumId w:val="11"/>
  </w:num>
  <w:num w:numId="20">
    <w:abstractNumId w:val="11"/>
  </w:num>
  <w:num w:numId="21">
    <w:abstractNumId w:val="0"/>
  </w:num>
  <w:num w:numId="22">
    <w:abstractNumId w:val="0"/>
  </w:num>
  <w:num w:numId="23">
    <w:abstractNumId w:val="4"/>
  </w:num>
  <w:num w:numId="24">
    <w:abstractNumId w:val="8"/>
  </w:num>
  <w:num w:numId="25">
    <w:abstractNumId w:val="8"/>
  </w:num>
  <w:num w:numId="26">
    <w:abstractNumId w:val="8"/>
  </w:num>
  <w:num w:numId="27">
    <w:abstractNumId w:val="8"/>
  </w:num>
  <w:num w:numId="28">
    <w:abstractNumId w:val="4"/>
    <w:lvlOverride w:ilvl="0">
      <w:startOverride w:val="1"/>
    </w:lvlOverride>
  </w:num>
  <w:num w:numId="29">
    <w:abstractNumId w:val="10"/>
  </w:num>
  <w:num w:numId="30">
    <w:abstractNumId w:val="14"/>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AC3"/>
    <w:rsid w:val="000058D5"/>
    <w:rsid w:val="000239A0"/>
    <w:rsid w:val="000A4223"/>
    <w:rsid w:val="001410FB"/>
    <w:rsid w:val="00155621"/>
    <w:rsid w:val="00176E6C"/>
    <w:rsid w:val="002053CA"/>
    <w:rsid w:val="00296D95"/>
    <w:rsid w:val="002B7565"/>
    <w:rsid w:val="00316721"/>
    <w:rsid w:val="00320C69"/>
    <w:rsid w:val="003337F3"/>
    <w:rsid w:val="003451C7"/>
    <w:rsid w:val="003912DE"/>
    <w:rsid w:val="003E4001"/>
    <w:rsid w:val="003E548E"/>
    <w:rsid w:val="00416F3D"/>
    <w:rsid w:val="00435124"/>
    <w:rsid w:val="0044553D"/>
    <w:rsid w:val="00467AB6"/>
    <w:rsid w:val="00496F4A"/>
    <w:rsid w:val="004A5768"/>
    <w:rsid w:val="004D6E53"/>
    <w:rsid w:val="004E5CB8"/>
    <w:rsid w:val="005864AA"/>
    <w:rsid w:val="005A5D89"/>
    <w:rsid w:val="005B287D"/>
    <w:rsid w:val="005B5273"/>
    <w:rsid w:val="005C538C"/>
    <w:rsid w:val="005E2DC1"/>
    <w:rsid w:val="005F5D7E"/>
    <w:rsid w:val="00624D24"/>
    <w:rsid w:val="00641266"/>
    <w:rsid w:val="006A1E5B"/>
    <w:rsid w:val="006B0D78"/>
    <w:rsid w:val="0072346E"/>
    <w:rsid w:val="00725E76"/>
    <w:rsid w:val="00726A6B"/>
    <w:rsid w:val="00751F79"/>
    <w:rsid w:val="00767AFC"/>
    <w:rsid w:val="007955B5"/>
    <w:rsid w:val="00795943"/>
    <w:rsid w:val="00795B81"/>
    <w:rsid w:val="007C5C2D"/>
    <w:rsid w:val="008F0ECA"/>
    <w:rsid w:val="00944428"/>
    <w:rsid w:val="00965F85"/>
    <w:rsid w:val="009679B8"/>
    <w:rsid w:val="009B6FF8"/>
    <w:rsid w:val="009E5AC3"/>
    <w:rsid w:val="009F10E1"/>
    <w:rsid w:val="00A5488B"/>
    <w:rsid w:val="00A6401B"/>
    <w:rsid w:val="00A82C75"/>
    <w:rsid w:val="00AA6599"/>
    <w:rsid w:val="00AE535F"/>
    <w:rsid w:val="00AF798F"/>
    <w:rsid w:val="00B066FD"/>
    <w:rsid w:val="00B96404"/>
    <w:rsid w:val="00BA025A"/>
    <w:rsid w:val="00BA3913"/>
    <w:rsid w:val="00BA665D"/>
    <w:rsid w:val="00BC5B86"/>
    <w:rsid w:val="00BD2EDD"/>
    <w:rsid w:val="00C047A0"/>
    <w:rsid w:val="00C11F4E"/>
    <w:rsid w:val="00CD6F34"/>
    <w:rsid w:val="00D51D11"/>
    <w:rsid w:val="00D60F3F"/>
    <w:rsid w:val="00D619D7"/>
    <w:rsid w:val="00D72A60"/>
    <w:rsid w:val="00D952D2"/>
    <w:rsid w:val="00E20ED4"/>
    <w:rsid w:val="00E31957"/>
    <w:rsid w:val="00E71E2E"/>
    <w:rsid w:val="00E85943"/>
    <w:rsid w:val="00EB6DA3"/>
    <w:rsid w:val="00ED5454"/>
    <w:rsid w:val="00F73EAB"/>
    <w:rsid w:val="00F75227"/>
    <w:rsid w:val="00F93E8E"/>
    <w:rsid w:val="00FA1CD5"/>
    <w:rsid w:val="00FB1711"/>
    <w:rsid w:val="00FB377E"/>
    <w:rsid w:val="00FD76AF"/>
    <w:rsid w:val="00FF106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F3EDA"/>
  <w15:chartTrackingRefBased/>
  <w15:docId w15:val="{F72AA582-99E7-4536-B524-30737D4E7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E5AC3"/>
    <w:pPr>
      <w:spacing w:after="0" w:line="240" w:lineRule="auto"/>
    </w:pPr>
    <w:rPr>
      <w:rFonts w:ascii="Times New Roman" w:hAnsi="Times New Roman" w:cs="Times New Roman"/>
      <w:sz w:val="24"/>
      <w:szCs w:val="24"/>
      <w:lang w:eastAsia="de-DE"/>
    </w:rPr>
  </w:style>
  <w:style w:type="paragraph" w:styleId="berschrift1">
    <w:name w:val="heading 1"/>
    <w:aliases w:val="H1"/>
    <w:basedOn w:val="Standard"/>
    <w:next w:val="Standard"/>
    <w:link w:val="berschrift1Zchn"/>
    <w:uiPriority w:val="2"/>
    <w:qFormat/>
    <w:rsid w:val="003337F3"/>
    <w:pPr>
      <w:keepNext/>
      <w:keepLines/>
      <w:adjustRightInd w:val="0"/>
      <w:spacing w:after="240" w:line="360" w:lineRule="atLeast"/>
      <w:outlineLvl w:val="0"/>
    </w:pPr>
    <w:rPr>
      <w:rFonts w:asciiTheme="majorHAnsi" w:eastAsia="Tele-GroteskUlt" w:hAnsiTheme="majorHAnsi" w:cs="Arial"/>
      <w:b/>
      <w:bCs/>
      <w:color w:val="1D1D1B"/>
      <w:kern w:val="32"/>
      <w:sz w:val="36"/>
      <w:szCs w:val="36"/>
      <w:lang w:val="de-AT" w:eastAsia="de-AT"/>
    </w:rPr>
  </w:style>
  <w:style w:type="paragraph" w:styleId="berschrift2">
    <w:name w:val="heading 2"/>
    <w:aliases w:val="H2"/>
    <w:basedOn w:val="Standard"/>
    <w:next w:val="Standard"/>
    <w:link w:val="berschrift2Zchn"/>
    <w:uiPriority w:val="2"/>
    <w:unhideWhenUsed/>
    <w:qFormat/>
    <w:rsid w:val="00296D95"/>
    <w:pPr>
      <w:keepNext/>
      <w:keepLines/>
      <w:spacing w:after="240" w:line="280" w:lineRule="atLeast"/>
      <w:outlineLvl w:val="1"/>
    </w:pPr>
    <w:rPr>
      <w:rFonts w:asciiTheme="majorHAnsi" w:eastAsiaTheme="majorEastAsia" w:hAnsiTheme="majorHAnsi" w:cstheme="majorBidi"/>
      <w:b/>
      <w:color w:val="000000"/>
      <w:sz w:val="28"/>
      <w:szCs w:val="26"/>
      <w:lang w:val="de-AT" w:eastAsia="en-US"/>
    </w:rPr>
  </w:style>
  <w:style w:type="paragraph" w:styleId="berschrift3">
    <w:name w:val="heading 3"/>
    <w:aliases w:val="H3"/>
    <w:basedOn w:val="Standard"/>
    <w:next w:val="Standard"/>
    <w:link w:val="berschrift3Zchn"/>
    <w:uiPriority w:val="2"/>
    <w:unhideWhenUsed/>
    <w:qFormat/>
    <w:rsid w:val="003337F3"/>
    <w:pPr>
      <w:keepNext/>
      <w:keepLines/>
      <w:spacing w:after="240"/>
      <w:outlineLvl w:val="2"/>
    </w:pPr>
    <w:rPr>
      <w:rFonts w:asciiTheme="majorHAnsi" w:eastAsiaTheme="majorEastAsia" w:hAnsiTheme="majorHAnsi" w:cstheme="majorBidi"/>
      <w:b/>
      <w:bCs/>
      <w:color w:val="000000"/>
      <w:lang w:val="de-AT" w:eastAsia="en-US"/>
    </w:rPr>
  </w:style>
  <w:style w:type="paragraph" w:styleId="berschrift4">
    <w:name w:val="heading 4"/>
    <w:aliases w:val="H4"/>
    <w:basedOn w:val="Standard"/>
    <w:next w:val="Standard"/>
    <w:link w:val="berschrift4Zchn"/>
    <w:uiPriority w:val="6"/>
    <w:unhideWhenUsed/>
    <w:rsid w:val="00296D95"/>
    <w:pPr>
      <w:keepNext/>
      <w:keepLines/>
      <w:spacing w:after="240"/>
      <w:outlineLvl w:val="3"/>
    </w:pPr>
    <w:rPr>
      <w:rFonts w:asciiTheme="majorHAnsi" w:eastAsiaTheme="majorEastAsia" w:hAnsiTheme="majorHAnsi" w:cstheme="majorBidi"/>
      <w:b/>
      <w:bCs/>
      <w:iCs/>
      <w:color w:val="1D1D1B"/>
      <w:szCs w:val="36"/>
      <w:lang w:val="de-AT"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A5768"/>
    <w:pPr>
      <w:tabs>
        <w:tab w:val="center" w:pos="4536"/>
        <w:tab w:val="right" w:pos="9072"/>
      </w:tabs>
    </w:pPr>
    <w:rPr>
      <w:rFonts w:ascii="Helvetica LT Std" w:hAnsi="Helvetica LT Std"/>
      <w:b/>
      <w:color w:val="333333"/>
    </w:rPr>
  </w:style>
  <w:style w:type="character" w:customStyle="1" w:styleId="KopfzeileZchn">
    <w:name w:val="Kopfzeile Zchn"/>
    <w:basedOn w:val="Absatz-Standardschriftart"/>
    <w:link w:val="Kopfzeile"/>
    <w:uiPriority w:val="99"/>
    <w:rsid w:val="004A5768"/>
    <w:rPr>
      <w:rFonts w:ascii="Helvetica LT Std" w:hAnsi="Helvetica LT Std"/>
      <w:b/>
      <w:color w:val="333333"/>
    </w:rPr>
  </w:style>
  <w:style w:type="paragraph" w:customStyle="1" w:styleId="vieText">
    <w:name w:val="vie_Text"/>
    <w:basedOn w:val="Standard"/>
    <w:link w:val="vieTextZchn"/>
    <w:uiPriority w:val="6"/>
    <w:semiHidden/>
    <w:rsid w:val="005B5273"/>
    <w:pPr>
      <w:spacing w:line="280" w:lineRule="exact"/>
    </w:pPr>
    <w:rPr>
      <w:rFonts w:ascii="HelveticaNeueLT Std Lt" w:hAnsi="HelveticaNeueLT Std Lt"/>
    </w:rPr>
  </w:style>
  <w:style w:type="character" w:customStyle="1" w:styleId="vieTextZchn">
    <w:name w:val="vie_Text Zchn"/>
    <w:basedOn w:val="Absatz-Standardschriftart"/>
    <w:link w:val="vieText"/>
    <w:uiPriority w:val="6"/>
    <w:semiHidden/>
    <w:rsid w:val="00F73EAB"/>
    <w:rPr>
      <w:rFonts w:ascii="HelveticaNeueLT Std Lt" w:hAnsi="HelveticaNeueLT Std Lt"/>
      <w:sz w:val="20"/>
    </w:rPr>
  </w:style>
  <w:style w:type="paragraph" w:styleId="Untertitel">
    <w:name w:val="Subtitle"/>
    <w:basedOn w:val="Standard"/>
    <w:next w:val="Standard"/>
    <w:link w:val="UntertitelZchn"/>
    <w:uiPriority w:val="11"/>
    <w:rsid w:val="004A5768"/>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4A5768"/>
    <w:rPr>
      <w:rFonts w:eastAsiaTheme="minorEastAsia"/>
      <w:color w:val="5A5A5A" w:themeColor="text1" w:themeTint="A5"/>
      <w:spacing w:val="15"/>
    </w:rPr>
  </w:style>
  <w:style w:type="character" w:customStyle="1" w:styleId="berschrift1Zchn">
    <w:name w:val="Überschrift 1 Zchn"/>
    <w:aliases w:val="H1 Zchn"/>
    <w:link w:val="berschrift1"/>
    <w:uiPriority w:val="2"/>
    <w:rsid w:val="003337F3"/>
    <w:rPr>
      <w:rFonts w:asciiTheme="majorHAnsi" w:eastAsia="Tele-GroteskUlt" w:hAnsiTheme="majorHAnsi" w:cs="Arial"/>
      <w:b/>
      <w:bCs/>
      <w:color w:val="1D1D1B"/>
      <w:kern w:val="32"/>
      <w:sz w:val="36"/>
      <w:szCs w:val="36"/>
      <w:lang w:val="de-AT" w:eastAsia="de-AT"/>
    </w:rPr>
  </w:style>
  <w:style w:type="character" w:styleId="IntensiveHervorhebung">
    <w:name w:val="Intense Emphasis"/>
    <w:aliases w:val="vie_Marker2"/>
    <w:basedOn w:val="Absatz-Standardschriftart"/>
    <w:uiPriority w:val="21"/>
    <w:rsid w:val="004A5768"/>
    <w:rPr>
      <w:i/>
      <w:iCs/>
      <w:color w:val="009646" w:themeColor="accent1"/>
    </w:rPr>
  </w:style>
  <w:style w:type="paragraph" w:styleId="Fuzeile">
    <w:name w:val="footer"/>
    <w:basedOn w:val="Standard"/>
    <w:link w:val="FuzeileZchn"/>
    <w:uiPriority w:val="99"/>
    <w:unhideWhenUsed/>
    <w:rsid w:val="004A5768"/>
    <w:pPr>
      <w:tabs>
        <w:tab w:val="center" w:pos="4536"/>
        <w:tab w:val="right" w:pos="9072"/>
      </w:tabs>
      <w:spacing w:line="240" w:lineRule="exact"/>
      <w:jc w:val="center"/>
    </w:pPr>
    <w:rPr>
      <w:rFonts w:ascii="Helvetica LT Std" w:hAnsi="Helvetica LT Std"/>
      <w:color w:val="4D4D4D"/>
      <w:sz w:val="14"/>
    </w:rPr>
  </w:style>
  <w:style w:type="character" w:customStyle="1" w:styleId="FuzeileZchn">
    <w:name w:val="Fußzeile Zchn"/>
    <w:basedOn w:val="Absatz-Standardschriftart"/>
    <w:link w:val="Fuzeile"/>
    <w:uiPriority w:val="99"/>
    <w:rsid w:val="004A5768"/>
    <w:rPr>
      <w:rFonts w:ascii="Helvetica LT Std" w:hAnsi="Helvetica LT Std"/>
      <w:color w:val="4D4D4D"/>
      <w:sz w:val="14"/>
    </w:rPr>
  </w:style>
  <w:style w:type="character" w:styleId="Hervorhebung">
    <w:name w:val="Emphasis"/>
    <w:basedOn w:val="Absatz-Standardschriftart"/>
    <w:uiPriority w:val="20"/>
    <w:qFormat/>
    <w:rsid w:val="004A5768"/>
    <w:rPr>
      <w:i/>
      <w:iCs/>
    </w:rPr>
  </w:style>
  <w:style w:type="character" w:styleId="Fett">
    <w:name w:val="Strong"/>
    <w:basedOn w:val="Absatz-Standardschriftart"/>
    <w:uiPriority w:val="22"/>
    <w:qFormat/>
    <w:rsid w:val="004A5768"/>
    <w:rPr>
      <w:b/>
      <w:bCs/>
    </w:rPr>
  </w:style>
  <w:style w:type="paragraph" w:customStyle="1" w:styleId="vieAufzhlungZahl">
    <w:name w:val="vie_Aufzählung_Zahl"/>
    <w:basedOn w:val="vieText"/>
    <w:next w:val="Listenabsatz"/>
    <w:uiPriority w:val="6"/>
    <w:semiHidden/>
    <w:rsid w:val="005C538C"/>
    <w:pPr>
      <w:numPr>
        <w:numId w:val="1"/>
      </w:numPr>
    </w:pPr>
  </w:style>
  <w:style w:type="paragraph" w:styleId="Listenabsatz">
    <w:name w:val="List Paragraph"/>
    <w:basedOn w:val="Standard"/>
    <w:uiPriority w:val="34"/>
    <w:rsid w:val="004A5768"/>
    <w:pPr>
      <w:ind w:left="720"/>
      <w:contextualSpacing/>
    </w:pPr>
  </w:style>
  <w:style w:type="character" w:styleId="SchwacheHervorhebung">
    <w:name w:val="Subtle Emphasis"/>
    <w:aliases w:val="vie_interne Marker"/>
    <w:basedOn w:val="Absatz-Standardschriftart"/>
    <w:uiPriority w:val="19"/>
    <w:rsid w:val="004A5768"/>
    <w:rPr>
      <w:i/>
      <w:iCs/>
      <w:color w:val="404040" w:themeColor="text1" w:themeTint="BF"/>
    </w:rPr>
  </w:style>
  <w:style w:type="paragraph" w:customStyle="1" w:styleId="Titelhead">
    <w:name w:val="Titel head"/>
    <w:basedOn w:val="Standard"/>
    <w:link w:val="TitelheadZchn"/>
    <w:uiPriority w:val="6"/>
    <w:semiHidden/>
    <w:rsid w:val="00751F79"/>
    <w:pPr>
      <w:spacing w:before="240"/>
      <w:ind w:right="567"/>
    </w:pPr>
    <w:rPr>
      <w:b/>
      <w:sz w:val="28"/>
    </w:rPr>
  </w:style>
  <w:style w:type="character" w:customStyle="1" w:styleId="TitelheadZchn">
    <w:name w:val="Titel head Zchn"/>
    <w:basedOn w:val="Absatz-Standardschriftart"/>
    <w:link w:val="Titelhead"/>
    <w:uiPriority w:val="6"/>
    <w:semiHidden/>
    <w:rsid w:val="00F73EAB"/>
    <w:rPr>
      <w:b/>
      <w:sz w:val="28"/>
    </w:rPr>
  </w:style>
  <w:style w:type="paragraph" w:customStyle="1" w:styleId="Titelsub">
    <w:name w:val="Titel sub"/>
    <w:basedOn w:val="Standard"/>
    <w:link w:val="TitelsubZchn"/>
    <w:uiPriority w:val="6"/>
    <w:semiHidden/>
    <w:rsid w:val="00751F79"/>
    <w:pPr>
      <w:spacing w:after="360"/>
    </w:pPr>
    <w:rPr>
      <w:b/>
      <w:sz w:val="15"/>
    </w:rPr>
  </w:style>
  <w:style w:type="character" w:customStyle="1" w:styleId="TitelsubZchn">
    <w:name w:val="Titel sub Zchn"/>
    <w:basedOn w:val="Absatz-Standardschriftart"/>
    <w:link w:val="Titelsub"/>
    <w:uiPriority w:val="6"/>
    <w:semiHidden/>
    <w:rsid w:val="00F73EAB"/>
    <w:rPr>
      <w:b/>
      <w:sz w:val="15"/>
    </w:rPr>
  </w:style>
  <w:style w:type="paragraph" w:customStyle="1" w:styleId="Aufzhlunga">
    <w:name w:val="Aufzählung a)"/>
    <w:basedOn w:val="berschrift2"/>
    <w:link w:val="AufzhlungaZchn"/>
    <w:uiPriority w:val="6"/>
    <w:semiHidden/>
    <w:rsid w:val="00751F79"/>
    <w:pPr>
      <w:ind w:left="595" w:right="833" w:hanging="170"/>
    </w:pPr>
    <w:rPr>
      <w:b w:val="0"/>
      <w:szCs w:val="13"/>
      <w:lang w:val="en-GB"/>
    </w:rPr>
  </w:style>
  <w:style w:type="character" w:customStyle="1" w:styleId="AufzhlungaZchn">
    <w:name w:val="Aufzählung a) Zchn"/>
    <w:basedOn w:val="Absatz-Standardschriftart"/>
    <w:link w:val="Aufzhlunga"/>
    <w:uiPriority w:val="6"/>
    <w:semiHidden/>
    <w:rsid w:val="00F73EAB"/>
    <w:rPr>
      <w:rFonts w:asciiTheme="majorHAnsi" w:eastAsiaTheme="majorEastAsia" w:hAnsiTheme="majorHAnsi" w:cstheme="majorBidi"/>
      <w:color w:val="000000"/>
      <w:sz w:val="28"/>
      <w:szCs w:val="13"/>
      <w:lang w:val="en-GB" w:eastAsia="en-US"/>
    </w:rPr>
  </w:style>
  <w:style w:type="character" w:customStyle="1" w:styleId="berschrift2Zchn">
    <w:name w:val="Überschrift 2 Zchn"/>
    <w:aliases w:val="H2 Zchn"/>
    <w:basedOn w:val="Absatz-Standardschriftart"/>
    <w:link w:val="berschrift2"/>
    <w:uiPriority w:val="2"/>
    <w:rsid w:val="00296D95"/>
    <w:rPr>
      <w:rFonts w:asciiTheme="majorHAnsi" w:eastAsiaTheme="majorEastAsia" w:hAnsiTheme="majorHAnsi" w:cstheme="majorBidi"/>
      <w:b/>
      <w:color w:val="000000"/>
      <w:sz w:val="28"/>
      <w:szCs w:val="26"/>
      <w:lang w:val="de-AT" w:eastAsia="en-US"/>
    </w:rPr>
  </w:style>
  <w:style w:type="paragraph" w:customStyle="1" w:styleId="Nummerierung">
    <w:name w:val="Nummerierung"/>
    <w:basedOn w:val="Standard"/>
    <w:link w:val="NummerierungZchn"/>
    <w:uiPriority w:val="6"/>
    <w:semiHidden/>
    <w:rsid w:val="00751F79"/>
    <w:pPr>
      <w:numPr>
        <w:numId w:val="2"/>
      </w:numPr>
      <w:ind w:right="833"/>
    </w:pPr>
    <w:rPr>
      <w:szCs w:val="13"/>
    </w:rPr>
  </w:style>
  <w:style w:type="character" w:customStyle="1" w:styleId="NummerierungZchn">
    <w:name w:val="Nummerierung Zchn"/>
    <w:basedOn w:val="Absatz-Standardschriftart"/>
    <w:link w:val="Nummerierung"/>
    <w:uiPriority w:val="6"/>
    <w:semiHidden/>
    <w:rsid w:val="00F73EAB"/>
    <w:rPr>
      <w:sz w:val="20"/>
      <w:szCs w:val="13"/>
    </w:rPr>
  </w:style>
  <w:style w:type="paragraph" w:customStyle="1" w:styleId="NumAufz">
    <w:name w:val="NumAufz"/>
    <w:basedOn w:val="berschrift1"/>
    <w:link w:val="NumAufzZchn"/>
    <w:uiPriority w:val="6"/>
    <w:semiHidden/>
    <w:rsid w:val="009679B8"/>
    <w:pPr>
      <w:spacing w:before="160"/>
      <w:ind w:left="425"/>
    </w:pPr>
    <w:rPr>
      <w:bCs w:val="0"/>
    </w:rPr>
  </w:style>
  <w:style w:type="character" w:customStyle="1" w:styleId="NumAufzZchn">
    <w:name w:val="NumAufz Zchn"/>
    <w:basedOn w:val="berschrift1Zchn"/>
    <w:link w:val="NumAufz"/>
    <w:uiPriority w:val="6"/>
    <w:semiHidden/>
    <w:rsid w:val="00F73EAB"/>
    <w:rPr>
      <w:rFonts w:asciiTheme="majorHAnsi" w:eastAsia="Tele-GroteskUlt" w:hAnsiTheme="majorHAnsi" w:cs="Arial"/>
      <w:b/>
      <w:bCs w:val="0"/>
      <w:color w:val="1D1D1B"/>
      <w:kern w:val="32"/>
      <w:sz w:val="36"/>
      <w:szCs w:val="36"/>
      <w:lang w:val="de-AT" w:eastAsia="de-AT"/>
    </w:rPr>
  </w:style>
  <w:style w:type="paragraph" w:customStyle="1" w:styleId="Numb2">
    <w:name w:val="Numb2"/>
    <w:basedOn w:val="berschrift2"/>
    <w:link w:val="Numb2Zchn"/>
    <w:uiPriority w:val="6"/>
    <w:semiHidden/>
    <w:rsid w:val="009679B8"/>
    <w:pPr>
      <w:numPr>
        <w:numId w:val="4"/>
      </w:numPr>
      <w:tabs>
        <w:tab w:val="left" w:pos="0"/>
      </w:tabs>
      <w:spacing w:before="80"/>
    </w:pPr>
    <w:rPr>
      <w:b w:val="0"/>
      <w:color w:val="000000" w:themeColor="text1"/>
      <w:szCs w:val="14"/>
    </w:rPr>
  </w:style>
  <w:style w:type="character" w:customStyle="1" w:styleId="Numb2Zchn">
    <w:name w:val="Numb2 Zchn"/>
    <w:basedOn w:val="berschrift2Zchn"/>
    <w:link w:val="Numb2"/>
    <w:uiPriority w:val="6"/>
    <w:semiHidden/>
    <w:rsid w:val="00F73EAB"/>
    <w:rPr>
      <w:rFonts w:asciiTheme="majorHAnsi" w:eastAsiaTheme="majorEastAsia" w:hAnsiTheme="majorHAnsi" w:cstheme="majorBidi"/>
      <w:b w:val="0"/>
      <w:color w:val="000000" w:themeColor="text1"/>
      <w:sz w:val="28"/>
      <w:szCs w:val="14"/>
      <w:lang w:val="de-AT" w:eastAsia="en-US"/>
    </w:rPr>
  </w:style>
  <w:style w:type="paragraph" w:customStyle="1" w:styleId="Numbering">
    <w:name w:val="Numbering"/>
    <w:basedOn w:val="Standard"/>
    <w:link w:val="NumberingChar"/>
    <w:uiPriority w:val="6"/>
    <w:semiHidden/>
    <w:rsid w:val="009679B8"/>
    <w:pPr>
      <w:numPr>
        <w:numId w:val="5"/>
      </w:numPr>
      <w:spacing w:after="40"/>
    </w:pPr>
    <w:rPr>
      <w:color w:val="000000" w:themeColor="text1"/>
      <w:szCs w:val="14"/>
    </w:rPr>
  </w:style>
  <w:style w:type="character" w:customStyle="1" w:styleId="NumberingChar">
    <w:name w:val="Numbering Char"/>
    <w:basedOn w:val="Absatz-Standardschriftart"/>
    <w:link w:val="Numbering"/>
    <w:uiPriority w:val="6"/>
    <w:semiHidden/>
    <w:rsid w:val="00F73EAB"/>
    <w:rPr>
      <w:color w:val="000000" w:themeColor="text1"/>
      <w:sz w:val="20"/>
      <w:szCs w:val="14"/>
    </w:rPr>
  </w:style>
  <w:style w:type="paragraph" w:customStyle="1" w:styleId="NumbF">
    <w:name w:val="NumbF"/>
    <w:basedOn w:val="Numb2"/>
    <w:link w:val="NumbFZchn"/>
    <w:uiPriority w:val="6"/>
    <w:semiHidden/>
    <w:rsid w:val="009679B8"/>
    <w:pPr>
      <w:numPr>
        <w:numId w:val="6"/>
      </w:numPr>
      <w:shd w:val="clear" w:color="auto" w:fill="D9D9D9" w:themeFill="background1" w:themeFillShade="D9"/>
    </w:pPr>
    <w:rPr>
      <w:b/>
      <w:bCs/>
    </w:rPr>
  </w:style>
  <w:style w:type="character" w:customStyle="1" w:styleId="NumbFZchn">
    <w:name w:val="NumbF Zchn"/>
    <w:basedOn w:val="Numb2Zchn"/>
    <w:link w:val="NumbF"/>
    <w:uiPriority w:val="6"/>
    <w:semiHidden/>
    <w:rsid w:val="00F73EAB"/>
    <w:rPr>
      <w:rFonts w:asciiTheme="majorHAnsi" w:eastAsiaTheme="majorEastAsia" w:hAnsiTheme="majorHAnsi" w:cstheme="majorBidi"/>
      <w:b/>
      <w:bCs/>
      <w:color w:val="000000" w:themeColor="text1"/>
      <w:sz w:val="28"/>
      <w:szCs w:val="14"/>
      <w:shd w:val="clear" w:color="auto" w:fill="D9D9D9" w:themeFill="background1" w:themeFillShade="D9"/>
      <w:lang w:val="de-AT" w:eastAsia="en-US"/>
    </w:rPr>
  </w:style>
  <w:style w:type="paragraph" w:customStyle="1" w:styleId="NumAufzhlung">
    <w:name w:val="Num_Aufzählung"/>
    <w:basedOn w:val="Standard"/>
    <w:link w:val="NumAufzhlungZchn"/>
    <w:uiPriority w:val="6"/>
    <w:semiHidden/>
    <w:rsid w:val="00A5488B"/>
    <w:pPr>
      <w:numPr>
        <w:numId w:val="7"/>
      </w:numPr>
    </w:pPr>
    <w:rPr>
      <w:rFonts w:ascii="TeleGrotesk Next AT" w:eastAsia="Times New Roman" w:hAnsi="TeleGrotesk Next AT" w:cs="Arial"/>
      <w:lang w:eastAsia="de-AT"/>
    </w:rPr>
  </w:style>
  <w:style w:type="character" w:customStyle="1" w:styleId="NumAufzhlungZchn">
    <w:name w:val="Num_Aufzählung Zchn"/>
    <w:link w:val="NumAufzhlung"/>
    <w:uiPriority w:val="6"/>
    <w:semiHidden/>
    <w:rsid w:val="00F73EAB"/>
    <w:rPr>
      <w:rFonts w:ascii="TeleGrotesk Next AT" w:eastAsia="Times New Roman" w:hAnsi="TeleGrotesk Next AT" w:cs="Arial"/>
      <w:sz w:val="20"/>
      <w:lang w:eastAsia="de-AT"/>
    </w:rPr>
  </w:style>
  <w:style w:type="paragraph" w:customStyle="1" w:styleId="Paragraph">
    <w:name w:val="Paragraph"/>
    <w:basedOn w:val="Standard"/>
    <w:link w:val="ParagraphZchn"/>
    <w:uiPriority w:val="6"/>
    <w:rsid w:val="00A5488B"/>
    <w:rPr>
      <w:rFonts w:ascii="TeleGrotesk Next AT" w:eastAsia="Times New Roman" w:hAnsi="TeleGrotesk Next AT"/>
      <w:b/>
      <w:lang w:eastAsia="de-AT"/>
    </w:rPr>
  </w:style>
  <w:style w:type="character" w:customStyle="1" w:styleId="ParagraphZchn">
    <w:name w:val="Paragraph Zchn"/>
    <w:link w:val="Paragraph"/>
    <w:uiPriority w:val="6"/>
    <w:rsid w:val="00F73EAB"/>
    <w:rPr>
      <w:rFonts w:ascii="TeleGrotesk Next AT" w:eastAsia="Times New Roman" w:hAnsi="TeleGrotesk Next AT" w:cs="Times New Roman"/>
      <w:b/>
      <w:sz w:val="20"/>
      <w:lang w:eastAsia="de-AT"/>
    </w:rPr>
  </w:style>
  <w:style w:type="paragraph" w:customStyle="1" w:styleId="PunktAufzhlung">
    <w:name w:val="Punkt Aufzählung"/>
    <w:basedOn w:val="Standard"/>
    <w:link w:val="PunktAufzhlungZchn"/>
    <w:uiPriority w:val="1"/>
    <w:rsid w:val="00A5488B"/>
    <w:pPr>
      <w:numPr>
        <w:numId w:val="8"/>
      </w:numPr>
    </w:pPr>
    <w:rPr>
      <w:rFonts w:ascii="TeleGrotesk Next AT" w:eastAsia="Times New Roman" w:hAnsi="TeleGrotesk Next AT"/>
      <w:lang w:eastAsia="de-AT"/>
    </w:rPr>
  </w:style>
  <w:style w:type="character" w:customStyle="1" w:styleId="PunktAufzhlungZchn">
    <w:name w:val="Punkt Aufzählung Zchn"/>
    <w:link w:val="PunktAufzhlung"/>
    <w:uiPriority w:val="1"/>
    <w:rsid w:val="00F73EAB"/>
    <w:rPr>
      <w:rFonts w:ascii="TeleGrotesk Next AT" w:eastAsia="Times New Roman" w:hAnsi="TeleGrotesk Next AT" w:cs="Times New Roman"/>
      <w:sz w:val="20"/>
      <w:lang w:eastAsia="de-AT"/>
    </w:rPr>
  </w:style>
  <w:style w:type="character" w:customStyle="1" w:styleId="berschrift3Zchn">
    <w:name w:val="Überschrift 3 Zchn"/>
    <w:aliases w:val="H3 Zchn"/>
    <w:basedOn w:val="Absatz-Standardschriftart"/>
    <w:link w:val="berschrift3"/>
    <w:uiPriority w:val="2"/>
    <w:rsid w:val="003337F3"/>
    <w:rPr>
      <w:rFonts w:asciiTheme="majorHAnsi" w:eastAsiaTheme="majorEastAsia" w:hAnsiTheme="majorHAnsi" w:cstheme="majorBidi"/>
      <w:b/>
      <w:bCs/>
      <w:color w:val="000000"/>
      <w:sz w:val="24"/>
      <w:szCs w:val="24"/>
      <w:lang w:val="de-AT" w:eastAsia="en-US"/>
    </w:rPr>
  </w:style>
  <w:style w:type="character" w:customStyle="1" w:styleId="berschrift4Zchn">
    <w:name w:val="Überschrift 4 Zchn"/>
    <w:aliases w:val="H4 Zchn"/>
    <w:basedOn w:val="Absatz-Standardschriftart"/>
    <w:link w:val="berschrift4"/>
    <w:uiPriority w:val="6"/>
    <w:rsid w:val="00AF798F"/>
    <w:rPr>
      <w:rFonts w:asciiTheme="majorHAnsi" w:eastAsiaTheme="majorEastAsia" w:hAnsiTheme="majorHAnsi" w:cstheme="majorBidi"/>
      <w:b/>
      <w:bCs/>
      <w:iCs/>
      <w:color w:val="1D1D1B"/>
      <w:sz w:val="20"/>
      <w:szCs w:val="36"/>
      <w:lang w:val="de-AT" w:eastAsia="en-US"/>
    </w:rPr>
  </w:style>
  <w:style w:type="paragraph" w:styleId="KeinLeerraum">
    <w:name w:val="No Spacing"/>
    <w:uiPriority w:val="6"/>
    <w:rsid w:val="00BA025A"/>
    <w:pPr>
      <w:spacing w:after="0" w:line="240" w:lineRule="auto"/>
    </w:pPr>
  </w:style>
  <w:style w:type="paragraph" w:customStyle="1" w:styleId="Bildbeschriftung">
    <w:name w:val="Bildbeschriftung"/>
    <w:basedOn w:val="Standard"/>
    <w:link w:val="BildbeschriftungZchn"/>
    <w:uiPriority w:val="6"/>
    <w:rsid w:val="00F73EAB"/>
    <w:pPr>
      <w:tabs>
        <w:tab w:val="left" w:pos="854"/>
      </w:tabs>
    </w:pPr>
    <w:rPr>
      <w:bCs/>
      <w:color w:val="1D1D1B"/>
      <w:sz w:val="16"/>
      <w:szCs w:val="36"/>
      <w:lang w:val="de-AT" w:eastAsia="de-AT"/>
    </w:rPr>
  </w:style>
  <w:style w:type="character" w:customStyle="1" w:styleId="BildbeschriftungZchn">
    <w:name w:val="Bildbeschriftung Zchn"/>
    <w:basedOn w:val="Absatz-Standardschriftart"/>
    <w:link w:val="Bildbeschriftung"/>
    <w:uiPriority w:val="6"/>
    <w:rsid w:val="00AF798F"/>
    <w:rPr>
      <w:bCs/>
      <w:color w:val="1D1D1B"/>
      <w:sz w:val="16"/>
      <w:szCs w:val="36"/>
      <w:lang w:val="de-AT" w:eastAsia="de-AT"/>
    </w:rPr>
  </w:style>
  <w:style w:type="paragraph" w:customStyle="1" w:styleId="AufzhlungPunkt">
    <w:name w:val="Aufzählung_Punkt"/>
    <w:basedOn w:val="Listenabsatz"/>
    <w:link w:val="AufzhlungPunktZchn"/>
    <w:uiPriority w:val="1"/>
    <w:qFormat/>
    <w:rsid w:val="00E20ED4"/>
    <w:pPr>
      <w:numPr>
        <w:numId w:val="23"/>
      </w:numPr>
      <w:ind w:left="567" w:hanging="170"/>
    </w:pPr>
    <w:rPr>
      <w:bCs/>
      <w:color w:val="1D1D1B"/>
      <w:szCs w:val="20"/>
      <w:lang w:val="en-GB" w:eastAsia="de-AT"/>
    </w:rPr>
  </w:style>
  <w:style w:type="character" w:customStyle="1" w:styleId="AufzhlungPunktZchn">
    <w:name w:val="Aufzählung_Punkt Zchn"/>
    <w:basedOn w:val="Absatz-Standardschriftart"/>
    <w:link w:val="AufzhlungPunkt"/>
    <w:uiPriority w:val="1"/>
    <w:rsid w:val="00E20ED4"/>
    <w:rPr>
      <w:bCs/>
      <w:color w:val="1D1D1B"/>
      <w:sz w:val="20"/>
      <w:szCs w:val="20"/>
      <w:lang w:val="en-GB" w:eastAsia="de-AT"/>
    </w:rPr>
  </w:style>
  <w:style w:type="paragraph" w:customStyle="1" w:styleId="berschrift1Nr">
    <w:name w:val="Überschrift 1 Nr."/>
    <w:aliases w:val="Num1"/>
    <w:basedOn w:val="Standard"/>
    <w:link w:val="berschrift1NrZchn"/>
    <w:uiPriority w:val="3"/>
    <w:qFormat/>
    <w:rsid w:val="00BA3913"/>
    <w:pPr>
      <w:keepNext/>
      <w:keepLines/>
      <w:numPr>
        <w:numId w:val="27"/>
      </w:numPr>
      <w:spacing w:before="40" w:line="280" w:lineRule="atLeast"/>
      <w:ind w:left="737" w:hanging="737"/>
      <w:outlineLvl w:val="0"/>
    </w:pPr>
    <w:rPr>
      <w:rFonts w:asciiTheme="majorHAnsi" w:eastAsiaTheme="majorEastAsia" w:hAnsiTheme="majorHAnsi" w:cstheme="majorBidi"/>
      <w:b/>
      <w:color w:val="000000"/>
      <w:sz w:val="28"/>
      <w:szCs w:val="28"/>
      <w:lang w:val="de-AT" w:eastAsia="en-US"/>
    </w:rPr>
  </w:style>
  <w:style w:type="character" w:customStyle="1" w:styleId="berschrift1NrZchn">
    <w:name w:val="Überschrift 1 Nr. Zchn"/>
    <w:aliases w:val="Num1 Zchn"/>
    <w:basedOn w:val="Absatz-Standardschriftart"/>
    <w:link w:val="berschrift1Nr"/>
    <w:uiPriority w:val="3"/>
    <w:rsid w:val="00BA3913"/>
    <w:rPr>
      <w:rFonts w:asciiTheme="majorHAnsi" w:eastAsiaTheme="majorEastAsia" w:hAnsiTheme="majorHAnsi" w:cstheme="majorBidi"/>
      <w:b/>
      <w:color w:val="000000"/>
      <w:sz w:val="28"/>
      <w:szCs w:val="28"/>
      <w:lang w:val="de-AT" w:eastAsia="en-US"/>
    </w:rPr>
  </w:style>
  <w:style w:type="paragraph" w:customStyle="1" w:styleId="berschrift2Nr">
    <w:name w:val="Überschrift 2 Nr."/>
    <w:aliases w:val="Num2"/>
    <w:basedOn w:val="berschrift2"/>
    <w:next w:val="Standard"/>
    <w:link w:val="berschrift2NrZchn"/>
    <w:uiPriority w:val="3"/>
    <w:qFormat/>
    <w:rsid w:val="00BA3913"/>
    <w:pPr>
      <w:numPr>
        <w:ilvl w:val="1"/>
        <w:numId w:val="27"/>
      </w:numPr>
      <w:spacing w:before="40" w:after="0"/>
      <w:ind w:left="737" w:hanging="737"/>
    </w:pPr>
    <w:rPr>
      <w:bCs/>
      <w:sz w:val="24"/>
      <w:szCs w:val="20"/>
    </w:rPr>
  </w:style>
  <w:style w:type="character" w:customStyle="1" w:styleId="berschrift2NrZchn">
    <w:name w:val="Überschrift 2 Nr. Zchn"/>
    <w:aliases w:val="Num2 Zchn"/>
    <w:basedOn w:val="Absatz-Standardschriftart"/>
    <w:link w:val="berschrift2Nr"/>
    <w:uiPriority w:val="3"/>
    <w:rsid w:val="00BA3913"/>
    <w:rPr>
      <w:rFonts w:asciiTheme="majorHAnsi" w:eastAsiaTheme="majorEastAsia" w:hAnsiTheme="majorHAnsi" w:cstheme="majorBidi"/>
      <w:b/>
      <w:bCs/>
      <w:color w:val="000000"/>
      <w:sz w:val="24"/>
      <w:szCs w:val="20"/>
      <w:lang w:val="de-AT" w:eastAsia="en-US"/>
    </w:rPr>
  </w:style>
  <w:style w:type="paragraph" w:customStyle="1" w:styleId="berschrift3Nr">
    <w:name w:val="Überschrift 3 Nr."/>
    <w:aliases w:val="Num3"/>
    <w:basedOn w:val="berschrift3"/>
    <w:next w:val="Standard"/>
    <w:link w:val="berschrift3NrZchn"/>
    <w:uiPriority w:val="3"/>
    <w:qFormat/>
    <w:rsid w:val="00BA3913"/>
    <w:pPr>
      <w:numPr>
        <w:ilvl w:val="2"/>
        <w:numId w:val="27"/>
      </w:numPr>
      <w:spacing w:before="40" w:after="0"/>
      <w:ind w:left="737" w:hanging="737"/>
    </w:pPr>
    <w:rPr>
      <w:bCs w:val="0"/>
      <w:sz w:val="20"/>
    </w:rPr>
  </w:style>
  <w:style w:type="character" w:customStyle="1" w:styleId="berschrift3NrZchn">
    <w:name w:val="Überschrift 3 Nr. Zchn"/>
    <w:aliases w:val="Num3 Zchn"/>
    <w:basedOn w:val="Absatz-Standardschriftart"/>
    <w:link w:val="berschrift3Nr"/>
    <w:uiPriority w:val="3"/>
    <w:rsid w:val="00BA3913"/>
    <w:rPr>
      <w:rFonts w:asciiTheme="majorHAnsi" w:eastAsiaTheme="majorEastAsia" w:hAnsiTheme="majorHAnsi" w:cstheme="majorBidi"/>
      <w:b/>
      <w:color w:val="000000"/>
      <w:sz w:val="20"/>
      <w:szCs w:val="24"/>
      <w:lang w:val="de-AT" w:eastAsia="en-US"/>
    </w:rPr>
  </w:style>
  <w:style w:type="paragraph" w:customStyle="1" w:styleId="berschrift4Nr">
    <w:name w:val="Überschrift 4 Nr."/>
    <w:aliases w:val="Num4"/>
    <w:basedOn w:val="berschrift4"/>
    <w:next w:val="Standard"/>
    <w:link w:val="berschrift4NrZchn"/>
    <w:uiPriority w:val="3"/>
    <w:qFormat/>
    <w:rsid w:val="003337F3"/>
    <w:pPr>
      <w:numPr>
        <w:ilvl w:val="3"/>
        <w:numId w:val="27"/>
      </w:numPr>
      <w:spacing w:before="40" w:after="0"/>
      <w:ind w:left="737" w:hanging="737"/>
    </w:pPr>
    <w:rPr>
      <w:bCs w:val="0"/>
    </w:rPr>
  </w:style>
  <w:style w:type="character" w:customStyle="1" w:styleId="berschrift4NrZchn">
    <w:name w:val="Überschrift 4 Nr. Zchn"/>
    <w:aliases w:val="Num4 Zchn"/>
    <w:basedOn w:val="Absatz-Standardschriftart"/>
    <w:link w:val="berschrift4Nr"/>
    <w:uiPriority w:val="3"/>
    <w:rsid w:val="003337F3"/>
    <w:rPr>
      <w:rFonts w:asciiTheme="majorHAnsi" w:eastAsiaTheme="majorEastAsia" w:hAnsiTheme="majorHAnsi" w:cstheme="majorBidi"/>
      <w:b/>
      <w:iCs/>
      <w:color w:val="1D1D1B"/>
      <w:sz w:val="20"/>
      <w:szCs w:val="36"/>
      <w:lang w:val="de-AT" w:eastAsia="en-US"/>
    </w:rPr>
  </w:style>
  <w:style w:type="character" w:styleId="Hyperlink">
    <w:name w:val="Hyperlink"/>
    <w:basedOn w:val="Absatz-Standardschriftart"/>
    <w:uiPriority w:val="99"/>
    <w:unhideWhenUsed/>
    <w:rsid w:val="009E5AC3"/>
    <w:rPr>
      <w:color w:val="0000FF"/>
      <w:u w:val="single"/>
    </w:rPr>
  </w:style>
  <w:style w:type="paragraph" w:styleId="StandardWeb">
    <w:name w:val="Normal (Web)"/>
    <w:basedOn w:val="Standard"/>
    <w:uiPriority w:val="99"/>
    <w:unhideWhenUsed/>
    <w:rsid w:val="009E5AC3"/>
  </w:style>
  <w:style w:type="paragraph" w:customStyle="1" w:styleId="Default">
    <w:name w:val="Default"/>
    <w:rsid w:val="009F10E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Absatz-Standardschriftart"/>
    <w:rsid w:val="00F75227"/>
  </w:style>
  <w:style w:type="character" w:styleId="NichtaufgelsteErwhnung">
    <w:name w:val="Unresolved Mention"/>
    <w:basedOn w:val="Absatz-Standardschriftart"/>
    <w:uiPriority w:val="99"/>
    <w:semiHidden/>
    <w:unhideWhenUsed/>
    <w:rsid w:val="007C5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112666">
      <w:bodyDiv w:val="1"/>
      <w:marLeft w:val="0"/>
      <w:marRight w:val="0"/>
      <w:marTop w:val="0"/>
      <w:marBottom w:val="0"/>
      <w:divBdr>
        <w:top w:val="none" w:sz="0" w:space="0" w:color="auto"/>
        <w:left w:val="none" w:sz="0" w:space="0" w:color="auto"/>
        <w:bottom w:val="none" w:sz="0" w:space="0" w:color="auto"/>
        <w:right w:val="none" w:sz="0" w:space="0" w:color="auto"/>
      </w:divBdr>
    </w:div>
    <w:div w:id="494222700">
      <w:bodyDiv w:val="1"/>
      <w:marLeft w:val="0"/>
      <w:marRight w:val="0"/>
      <w:marTop w:val="0"/>
      <w:marBottom w:val="0"/>
      <w:divBdr>
        <w:top w:val="none" w:sz="0" w:space="0" w:color="auto"/>
        <w:left w:val="none" w:sz="0" w:space="0" w:color="auto"/>
        <w:bottom w:val="none" w:sz="0" w:space="0" w:color="auto"/>
        <w:right w:val="none" w:sz="0" w:space="0" w:color="auto"/>
      </w:divBdr>
    </w:div>
    <w:div w:id="536508940">
      <w:bodyDiv w:val="1"/>
      <w:marLeft w:val="0"/>
      <w:marRight w:val="0"/>
      <w:marTop w:val="0"/>
      <w:marBottom w:val="0"/>
      <w:divBdr>
        <w:top w:val="none" w:sz="0" w:space="0" w:color="auto"/>
        <w:left w:val="none" w:sz="0" w:space="0" w:color="auto"/>
        <w:bottom w:val="none" w:sz="0" w:space="0" w:color="auto"/>
        <w:right w:val="none" w:sz="0" w:space="0" w:color="auto"/>
      </w:divBdr>
    </w:div>
    <w:div w:id="924463652">
      <w:bodyDiv w:val="1"/>
      <w:marLeft w:val="0"/>
      <w:marRight w:val="0"/>
      <w:marTop w:val="0"/>
      <w:marBottom w:val="0"/>
      <w:divBdr>
        <w:top w:val="none" w:sz="0" w:space="0" w:color="auto"/>
        <w:left w:val="none" w:sz="0" w:space="0" w:color="auto"/>
        <w:bottom w:val="none" w:sz="0" w:space="0" w:color="auto"/>
        <w:right w:val="none" w:sz="0" w:space="0" w:color="auto"/>
      </w:divBdr>
    </w:div>
    <w:div w:id="1171868557">
      <w:bodyDiv w:val="1"/>
      <w:marLeft w:val="0"/>
      <w:marRight w:val="0"/>
      <w:marTop w:val="0"/>
      <w:marBottom w:val="0"/>
      <w:divBdr>
        <w:top w:val="none" w:sz="0" w:space="0" w:color="auto"/>
        <w:left w:val="none" w:sz="0" w:space="0" w:color="auto"/>
        <w:bottom w:val="none" w:sz="0" w:space="0" w:color="auto"/>
        <w:right w:val="none" w:sz="0" w:space="0" w:color="auto"/>
      </w:divBdr>
    </w:div>
    <w:div w:id="1303466157">
      <w:bodyDiv w:val="1"/>
      <w:marLeft w:val="0"/>
      <w:marRight w:val="0"/>
      <w:marTop w:val="0"/>
      <w:marBottom w:val="0"/>
      <w:divBdr>
        <w:top w:val="none" w:sz="0" w:space="0" w:color="auto"/>
        <w:left w:val="none" w:sz="0" w:space="0" w:color="auto"/>
        <w:bottom w:val="none" w:sz="0" w:space="0" w:color="auto"/>
        <w:right w:val="none" w:sz="0" w:space="0" w:color="auto"/>
      </w:divBdr>
    </w:div>
    <w:div w:id="1309046915">
      <w:bodyDiv w:val="1"/>
      <w:marLeft w:val="0"/>
      <w:marRight w:val="0"/>
      <w:marTop w:val="0"/>
      <w:marBottom w:val="0"/>
      <w:divBdr>
        <w:top w:val="none" w:sz="0" w:space="0" w:color="auto"/>
        <w:left w:val="none" w:sz="0" w:space="0" w:color="auto"/>
        <w:bottom w:val="none" w:sz="0" w:space="0" w:color="auto"/>
        <w:right w:val="none" w:sz="0" w:space="0" w:color="auto"/>
      </w:divBdr>
    </w:div>
    <w:div w:id="1328434289">
      <w:bodyDiv w:val="1"/>
      <w:marLeft w:val="0"/>
      <w:marRight w:val="0"/>
      <w:marTop w:val="0"/>
      <w:marBottom w:val="0"/>
      <w:divBdr>
        <w:top w:val="none" w:sz="0" w:space="0" w:color="auto"/>
        <w:left w:val="none" w:sz="0" w:space="0" w:color="auto"/>
        <w:bottom w:val="none" w:sz="0" w:space="0" w:color="auto"/>
        <w:right w:val="none" w:sz="0" w:space="0" w:color="auto"/>
      </w:divBdr>
    </w:div>
    <w:div w:id="1384988468">
      <w:bodyDiv w:val="1"/>
      <w:marLeft w:val="0"/>
      <w:marRight w:val="0"/>
      <w:marTop w:val="0"/>
      <w:marBottom w:val="0"/>
      <w:divBdr>
        <w:top w:val="none" w:sz="0" w:space="0" w:color="auto"/>
        <w:left w:val="none" w:sz="0" w:space="0" w:color="auto"/>
        <w:bottom w:val="none" w:sz="0" w:space="0" w:color="auto"/>
        <w:right w:val="none" w:sz="0" w:space="0" w:color="auto"/>
      </w:divBdr>
    </w:div>
    <w:div w:id="1427188000">
      <w:bodyDiv w:val="1"/>
      <w:marLeft w:val="0"/>
      <w:marRight w:val="0"/>
      <w:marTop w:val="0"/>
      <w:marBottom w:val="0"/>
      <w:divBdr>
        <w:top w:val="none" w:sz="0" w:space="0" w:color="auto"/>
        <w:left w:val="none" w:sz="0" w:space="0" w:color="auto"/>
        <w:bottom w:val="none" w:sz="0" w:space="0" w:color="auto"/>
        <w:right w:val="none" w:sz="0" w:space="0" w:color="auto"/>
      </w:divBdr>
    </w:div>
    <w:div w:id="1444347997">
      <w:bodyDiv w:val="1"/>
      <w:marLeft w:val="0"/>
      <w:marRight w:val="0"/>
      <w:marTop w:val="0"/>
      <w:marBottom w:val="0"/>
      <w:divBdr>
        <w:top w:val="none" w:sz="0" w:space="0" w:color="auto"/>
        <w:left w:val="none" w:sz="0" w:space="0" w:color="auto"/>
        <w:bottom w:val="none" w:sz="0" w:space="0" w:color="auto"/>
        <w:right w:val="none" w:sz="0" w:space="0" w:color="auto"/>
      </w:divBdr>
    </w:div>
    <w:div w:id="1652254594">
      <w:bodyDiv w:val="1"/>
      <w:marLeft w:val="0"/>
      <w:marRight w:val="0"/>
      <w:marTop w:val="0"/>
      <w:marBottom w:val="0"/>
      <w:divBdr>
        <w:top w:val="none" w:sz="0" w:space="0" w:color="auto"/>
        <w:left w:val="none" w:sz="0" w:space="0" w:color="auto"/>
        <w:bottom w:val="none" w:sz="0" w:space="0" w:color="auto"/>
        <w:right w:val="none" w:sz="0" w:space="0" w:color="auto"/>
      </w:divBdr>
    </w:div>
    <w:div w:id="18183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rtschaftsagentur.at/creativedaysvienn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Wirtschaftsagentur">
  <a:themeElements>
    <a:clrScheme name="Wirtschaftsagentur Wien n">
      <a:dk1>
        <a:srgbClr val="000000"/>
      </a:dk1>
      <a:lt1>
        <a:srgbClr val="FFFFFF"/>
      </a:lt1>
      <a:dk2>
        <a:srgbClr val="CD237D"/>
      </a:dk2>
      <a:lt2>
        <a:srgbClr val="009646"/>
      </a:lt2>
      <a:accent1>
        <a:srgbClr val="009646"/>
      </a:accent1>
      <a:accent2>
        <a:srgbClr val="F0EB1E"/>
      </a:accent2>
      <a:accent3>
        <a:srgbClr val="00A0E6"/>
      </a:accent3>
      <a:accent4>
        <a:srgbClr val="604696"/>
      </a:accent4>
      <a:accent5>
        <a:srgbClr val="007B4A"/>
      </a:accent5>
      <a:accent6>
        <a:srgbClr val="0065B0"/>
      </a:accent6>
      <a:hlink>
        <a:srgbClr val="0065B0"/>
      </a:hlink>
      <a:folHlink>
        <a:srgbClr val="00A3E5"/>
      </a:folHlink>
    </a:clrScheme>
    <a:fontScheme name="W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Wirtschaftsagentur" id="{7B0DD3A3-A74A-4026-8654-5DCF8F36466C}" vid="{EDC2A5A2-71DD-4E32-99DF-6350DBD6E2EC}"/>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1082</Words>
  <Characters>6822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Wirtschaftsagentur Wien. Ein Fonds der Stadt Wien.</Company>
  <LinksUpToDate>false</LinksUpToDate>
  <CharactersWithSpaces>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REICHEL Michaela</dc:creator>
  <cp:keywords/>
  <dc:description/>
  <cp:lastModifiedBy>Microsoft Office User</cp:lastModifiedBy>
  <cp:revision>2</cp:revision>
  <dcterms:created xsi:type="dcterms:W3CDTF">2022-05-17T09:12:00Z</dcterms:created>
  <dcterms:modified xsi:type="dcterms:W3CDTF">2022-05-17T09:12:00Z</dcterms:modified>
</cp:coreProperties>
</file>